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E83737" w14:textId="494C0EB4"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B64AC0">
        <w:rPr>
          <w:rFonts w:ascii="Arial" w:eastAsia="Arial Unicode MS" w:hAnsi="Arial" w:cs="Arial"/>
          <w:b/>
          <w:bCs/>
          <w:sz w:val="24"/>
        </w:rPr>
        <w:t>50</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00607DFD" w:rsidRPr="00607DFD">
        <w:rPr>
          <w:rFonts w:ascii="Arial" w:eastAsia="Arial Unicode MS" w:hAnsi="Arial" w:cs="Arial"/>
          <w:b/>
          <w:bCs/>
          <w:i/>
          <w:sz w:val="28"/>
        </w:rPr>
        <w:t>S2-2202119</w:t>
      </w:r>
      <w:bookmarkStart w:id="0" w:name="_GoBack"/>
      <w:bookmarkEnd w:id="0"/>
    </w:p>
    <w:p w14:paraId="3E9B01E3" w14:textId="2F516D0F"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B64AC0">
        <w:rPr>
          <w:rFonts w:ascii="Arial" w:eastAsia="Arial Unicode MS" w:hAnsi="Arial" w:cs="Arial"/>
          <w:b/>
          <w:bCs/>
          <w:sz w:val="24"/>
        </w:rPr>
        <w:t>April</w:t>
      </w:r>
      <w:r w:rsidRPr="00880B08">
        <w:rPr>
          <w:rFonts w:ascii="Arial" w:eastAsia="Arial Unicode MS" w:hAnsi="Arial" w:cs="Arial"/>
          <w:b/>
          <w:bCs/>
          <w:sz w:val="24"/>
        </w:rPr>
        <w:t xml:space="preserve"> </w:t>
      </w:r>
      <w:r w:rsidR="00B64AC0">
        <w:rPr>
          <w:rFonts w:ascii="Arial" w:eastAsia="Arial Unicode MS" w:hAnsi="Arial" w:cs="Arial"/>
          <w:b/>
          <w:bCs/>
          <w:sz w:val="24"/>
        </w:rPr>
        <w:t>6</w:t>
      </w:r>
      <w:r w:rsidRPr="00880B08">
        <w:rPr>
          <w:rFonts w:ascii="Arial" w:eastAsia="Arial Unicode MS" w:hAnsi="Arial" w:cs="Arial"/>
          <w:b/>
          <w:bCs/>
          <w:sz w:val="24"/>
        </w:rPr>
        <w:t xml:space="preserve"> – </w:t>
      </w:r>
      <w:r w:rsidR="00B64AC0">
        <w:rPr>
          <w:rFonts w:ascii="Arial" w:eastAsia="Arial Unicode MS" w:hAnsi="Arial" w:cs="Arial"/>
          <w:b/>
          <w:bCs/>
          <w:sz w:val="24"/>
        </w:rPr>
        <w:t>12</w:t>
      </w:r>
      <w:r w:rsidRPr="00880B08">
        <w:rPr>
          <w:rFonts w:ascii="Arial" w:eastAsia="Arial Unicode MS" w:hAnsi="Arial" w:cs="Arial"/>
          <w:b/>
          <w:bCs/>
          <w:sz w:val="24"/>
        </w:rPr>
        <w:t>, 202</w:t>
      </w:r>
      <w:r w:rsidR="007D2ED9">
        <w:rPr>
          <w:rFonts w:ascii="Arial" w:eastAsia="Arial Unicode MS" w:hAnsi="Arial" w:cs="Arial"/>
          <w:b/>
          <w:bCs/>
          <w:sz w:val="24"/>
        </w:rPr>
        <w:t>2</w:t>
      </w:r>
      <w:r w:rsidR="0021576A" w:rsidRPr="00927C1B">
        <w:rPr>
          <w:rFonts w:ascii="Arial" w:eastAsia="Arial Unicode MS" w:hAnsi="Arial" w:cs="Arial"/>
          <w:b/>
          <w:bCs/>
        </w:rPr>
        <w:tab/>
      </w:r>
      <w:r w:rsidR="00050A6B">
        <w:rPr>
          <w:rFonts w:ascii="Arial" w:hAnsi="Arial" w:cs="Arial"/>
          <w:b/>
          <w:bCs/>
          <w:color w:val="0000FF"/>
        </w:rPr>
        <w:t>(revision of S2-2</w:t>
      </w:r>
      <w:r w:rsidR="0053753C">
        <w:rPr>
          <w:rFonts w:ascii="Arial" w:hAnsi="Arial" w:cs="Arial"/>
          <w:b/>
          <w:bCs/>
          <w:color w:val="0000FF"/>
        </w:rPr>
        <w:t>1</w:t>
      </w:r>
      <w:r w:rsidR="00050A6B">
        <w:rPr>
          <w:rFonts w:ascii="Arial" w:hAnsi="Arial" w:cs="Arial"/>
          <w:b/>
          <w:bCs/>
          <w:color w:val="0000FF"/>
        </w:rPr>
        <w:t>0</w:t>
      </w:r>
      <w:r w:rsidR="00E879AF" w:rsidRPr="00E879AF">
        <w:rPr>
          <w:rFonts w:ascii="Arial" w:hAnsi="Arial" w:cs="Arial"/>
          <w:b/>
          <w:bCs/>
          <w:color w:val="0000FF"/>
        </w:rPr>
        <w:t>xxxx)</w:t>
      </w:r>
    </w:p>
    <w:p w14:paraId="5BA43130" w14:textId="77777777" w:rsidR="00A24F28" w:rsidRPr="00880B08" w:rsidRDefault="00A24F28" w:rsidP="00A24F28">
      <w:pPr>
        <w:rPr>
          <w:rFonts w:ascii="Arial" w:hAnsi="Arial" w:cs="Arial"/>
        </w:rPr>
      </w:pPr>
    </w:p>
    <w:p w14:paraId="44FFE277"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2051A0">
        <w:rPr>
          <w:rFonts w:ascii="Arial" w:hAnsi="Arial" w:cs="Arial"/>
          <w:b/>
        </w:rPr>
        <w:t xml:space="preserve">Huawei, </w:t>
      </w:r>
      <w:proofErr w:type="spellStart"/>
      <w:r w:rsidR="002051A0">
        <w:rPr>
          <w:rFonts w:ascii="Arial" w:hAnsi="Arial" w:cs="Arial"/>
          <w:b/>
        </w:rPr>
        <w:t>HiSilicon</w:t>
      </w:r>
      <w:proofErr w:type="spellEnd"/>
    </w:p>
    <w:p w14:paraId="279FDBE1" w14:textId="3DA92B54"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D0CBA" w:rsidRPr="00DD0CBA">
        <w:rPr>
          <w:rFonts w:ascii="Arial" w:hAnsi="Arial" w:cs="Arial"/>
          <w:b/>
        </w:rPr>
        <w:t xml:space="preserve">Discussion on </w:t>
      </w:r>
      <w:r w:rsidR="00104A87">
        <w:rPr>
          <w:rFonts w:ascii="Arial" w:hAnsi="Arial" w:cs="Arial"/>
          <w:b/>
        </w:rPr>
        <w:t>the parameter “</w:t>
      </w:r>
      <w:r w:rsidR="00104A87" w:rsidRPr="00104A87">
        <w:rPr>
          <w:rFonts w:ascii="Arial" w:hAnsi="Arial" w:cs="Arial"/>
          <w:b/>
        </w:rPr>
        <w:t>list of analytics subsets that are requested</w:t>
      </w:r>
      <w:r w:rsidR="00104A87">
        <w:rPr>
          <w:rFonts w:ascii="Arial" w:hAnsi="Arial" w:cs="Arial"/>
          <w:b/>
        </w:rPr>
        <w:t>”</w:t>
      </w:r>
    </w:p>
    <w:p w14:paraId="3AC308C0" w14:textId="77777777" w:rsidR="00A24F28" w:rsidRPr="001062E9"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B4739E" w:rsidRPr="00DA2C6A">
        <w:rPr>
          <w:rFonts w:ascii="Arial" w:hAnsi="Arial" w:cs="Arial"/>
          <w:b/>
        </w:rPr>
        <w:t>Discussion</w:t>
      </w:r>
      <w:r w:rsidR="00C61B3A" w:rsidRPr="00DA2C6A">
        <w:rPr>
          <w:rFonts w:ascii="Arial" w:hAnsi="Arial" w:cs="Arial"/>
          <w:b/>
        </w:rPr>
        <w:t xml:space="preserve"> </w:t>
      </w:r>
    </w:p>
    <w:p w14:paraId="67338890" w14:textId="77777777" w:rsidR="00A24F28" w:rsidRPr="001062E9" w:rsidRDefault="00E2205A" w:rsidP="00A24F28">
      <w:pPr>
        <w:ind w:left="2127" w:hanging="2127"/>
        <w:rPr>
          <w:rFonts w:ascii="Arial" w:eastAsiaTheme="minorEastAsia" w:hAnsi="Arial" w:cs="Arial"/>
          <w:b/>
          <w:lang w:eastAsia="zh-CN"/>
        </w:rPr>
      </w:pPr>
      <w:r>
        <w:rPr>
          <w:rFonts w:ascii="Arial" w:hAnsi="Arial" w:cs="Arial"/>
          <w:b/>
        </w:rPr>
        <w:t>Agenda Item:</w:t>
      </w:r>
      <w:r>
        <w:rPr>
          <w:rFonts w:ascii="Arial" w:hAnsi="Arial" w:cs="Arial"/>
          <w:b/>
        </w:rPr>
        <w:tab/>
      </w:r>
      <w:r w:rsidR="00DA2C6A">
        <w:rPr>
          <w:rFonts w:ascii="Arial" w:hAnsi="Arial" w:cs="Arial"/>
          <w:b/>
        </w:rPr>
        <w:t>8.1</w:t>
      </w:r>
    </w:p>
    <w:p w14:paraId="3F0ADBD9" w14:textId="77777777" w:rsidR="00A24F28" w:rsidRPr="00927C1B" w:rsidRDefault="00A24F28" w:rsidP="00A24F28">
      <w:pPr>
        <w:ind w:left="2127" w:hanging="2127"/>
        <w:rPr>
          <w:rFonts w:ascii="Arial" w:hAnsi="Arial" w:cs="Arial"/>
          <w:b/>
        </w:rPr>
      </w:pPr>
      <w:r w:rsidRPr="00927C1B">
        <w:rPr>
          <w:rFonts w:ascii="Arial" w:hAnsi="Arial" w:cs="Arial"/>
          <w:b/>
        </w:rPr>
        <w:t>Wor</w:t>
      </w:r>
      <w:r w:rsidRPr="00AA151E">
        <w:rPr>
          <w:rFonts w:ascii="Arial" w:hAnsi="Arial" w:cs="Arial"/>
          <w:b/>
        </w:rPr>
        <w:t>k Item / Release:</w:t>
      </w:r>
      <w:r w:rsidRPr="00AA151E">
        <w:rPr>
          <w:rFonts w:ascii="Arial" w:hAnsi="Arial" w:cs="Arial"/>
          <w:b/>
        </w:rPr>
        <w:tab/>
      </w:r>
      <w:r w:rsidR="00DA2C6A" w:rsidRPr="00AA151E">
        <w:rPr>
          <w:rFonts w:ascii="Arial" w:hAnsi="Arial" w:cs="Arial"/>
          <w:b/>
        </w:rPr>
        <w:t>eNA_Ph2</w:t>
      </w:r>
      <w:r w:rsidR="00E2205A" w:rsidRPr="00AA151E">
        <w:rPr>
          <w:rFonts w:ascii="Arial" w:hAnsi="Arial" w:cs="Arial"/>
          <w:b/>
        </w:rPr>
        <w:t xml:space="preserve"> / Rel-</w:t>
      </w:r>
      <w:r w:rsidR="00DA2C6A" w:rsidRPr="00AA151E">
        <w:rPr>
          <w:rFonts w:ascii="Arial" w:hAnsi="Arial" w:cs="Arial"/>
          <w:b/>
        </w:rPr>
        <w:t>17</w:t>
      </w:r>
    </w:p>
    <w:p w14:paraId="1EA0DE03" w14:textId="50E3CF55" w:rsidR="00EF48DB" w:rsidRPr="00927C1B" w:rsidRDefault="00A24F28" w:rsidP="00EC53AC">
      <w:pPr>
        <w:jc w:val="both"/>
        <w:rPr>
          <w:rFonts w:ascii="Arial" w:hAnsi="Arial" w:cs="Arial"/>
          <w:i/>
        </w:rPr>
      </w:pPr>
      <w:r w:rsidRPr="00927C1B">
        <w:rPr>
          <w:rFonts w:ascii="Arial" w:hAnsi="Arial" w:cs="Arial"/>
          <w:i/>
        </w:rPr>
        <w:t xml:space="preserve">Abstract: </w:t>
      </w:r>
      <w:r w:rsidR="00DC4383" w:rsidRPr="008D1E14">
        <w:rPr>
          <w:rFonts w:ascii="Arial" w:hAnsi="Arial" w:cs="Arial"/>
          <w:i/>
        </w:rPr>
        <w:t xml:space="preserve">This contribution </w:t>
      </w:r>
      <w:r w:rsidR="00DC4383">
        <w:rPr>
          <w:rFonts w:ascii="Arial" w:hAnsi="Arial" w:cs="Arial"/>
          <w:i/>
        </w:rPr>
        <w:t xml:space="preserve">proposes to discussion on </w:t>
      </w:r>
      <w:r w:rsidR="00104A87" w:rsidRPr="00104A87">
        <w:rPr>
          <w:rFonts w:ascii="Arial" w:hAnsi="Arial" w:cs="Arial"/>
          <w:i/>
        </w:rPr>
        <w:t>the parameter “list of analytics subsets that are requested”</w:t>
      </w:r>
      <w:r w:rsidR="00DC4383">
        <w:rPr>
          <w:rFonts w:ascii="Arial" w:hAnsi="Arial" w:cs="Arial"/>
          <w:i/>
        </w:rPr>
        <w:t>.</w:t>
      </w:r>
    </w:p>
    <w:p w14:paraId="1C71EC30" w14:textId="77777777" w:rsidR="00A93620" w:rsidRDefault="00B3593E" w:rsidP="00B3593E">
      <w:pPr>
        <w:pStyle w:val="1"/>
      </w:pPr>
      <w:r w:rsidRPr="00927C1B">
        <w:t xml:space="preserve">1. </w:t>
      </w:r>
      <w:r w:rsidR="00B20D2B">
        <w:rPr>
          <w:lang w:eastAsia="zh-CN"/>
        </w:rPr>
        <w:t>Introduction</w:t>
      </w:r>
      <w:r w:rsidR="00EB64F8">
        <w:rPr>
          <w:lang w:eastAsia="zh-CN"/>
        </w:rPr>
        <w:t>/Discussion</w:t>
      </w:r>
    </w:p>
    <w:p w14:paraId="76C178B6" w14:textId="77777777" w:rsidR="00396028" w:rsidRDefault="00396028" w:rsidP="00396028">
      <w:pPr>
        <w:pStyle w:val="CRCoverPage"/>
        <w:spacing w:afterLines="50"/>
        <w:ind w:left="102"/>
      </w:pPr>
      <w:r>
        <w:rPr>
          <w:noProof/>
          <w:lang w:val="en-US" w:eastAsia="zh-CN"/>
        </w:rPr>
        <w:t>As defined in</w:t>
      </w:r>
      <w:r>
        <w:rPr>
          <w:rFonts w:hint="eastAsia"/>
          <w:noProof/>
          <w:lang w:val="en-US" w:eastAsia="zh-CN"/>
        </w:rPr>
        <w:t xml:space="preserve"> </w:t>
      </w:r>
      <w:r>
        <w:rPr>
          <w:noProof/>
          <w:lang w:val="en-US" w:eastAsia="zh-CN"/>
        </w:rPr>
        <w:t xml:space="preserve">clause 6.1.3 of </w:t>
      </w:r>
      <w:r>
        <w:rPr>
          <w:rFonts w:hint="eastAsia"/>
          <w:noProof/>
          <w:lang w:val="en-US" w:eastAsia="zh-CN"/>
        </w:rPr>
        <w:t xml:space="preserve">TS 23.288, </w:t>
      </w:r>
      <w:r>
        <w:rPr>
          <w:noProof/>
          <w:lang w:val="en-US" w:eastAsia="zh-CN"/>
        </w:rPr>
        <w:t xml:space="preserve">during </w:t>
      </w:r>
      <w:r>
        <w:rPr>
          <w:rFonts w:hint="eastAsia"/>
          <w:noProof/>
          <w:lang w:val="en-US" w:eastAsia="zh-CN"/>
        </w:rPr>
        <w:t xml:space="preserve">the </w:t>
      </w:r>
      <w:r>
        <w:rPr>
          <w:noProof/>
          <w:lang w:val="en-US" w:eastAsia="zh-CN"/>
        </w:rPr>
        <w:t>analytics request or subscription, the parameter “</w:t>
      </w:r>
      <w:r>
        <w:t>list of analytics subsets that are requested</w:t>
      </w:r>
      <w:r>
        <w:rPr>
          <w:noProof/>
          <w:lang w:val="en-US" w:eastAsia="zh-CN"/>
        </w:rPr>
        <w:t xml:space="preserve">” can be included in the Analyics Filter to indicate the NWDAF </w:t>
      </w:r>
      <w:r w:rsidRPr="005D2CF1">
        <w:t>which type of analytics information is requested</w:t>
      </w:r>
      <w:r>
        <w:t>:</w:t>
      </w:r>
    </w:p>
    <w:p w14:paraId="7740E489" w14:textId="77777777" w:rsidR="00396028" w:rsidRPr="00631FA8" w:rsidRDefault="00396028" w:rsidP="00396028">
      <w:pPr>
        <w:pStyle w:val="B2"/>
        <w:rPr>
          <w:i/>
        </w:rPr>
      </w:pPr>
      <w:r w:rsidRPr="00631FA8">
        <w:rPr>
          <w:i/>
        </w:rPr>
        <w:t>-</w:t>
      </w:r>
      <w:r w:rsidRPr="00631FA8">
        <w:rPr>
          <w:i/>
        </w:rPr>
        <w:tab/>
        <w:t xml:space="preserve">Analytics Filter Information: indicates the conditions to be fulfilled for reporting Analytics Information. </w:t>
      </w:r>
      <w:r w:rsidRPr="00E44C51">
        <w:rPr>
          <w:i/>
          <w:highlight w:val="yellow"/>
        </w:rPr>
        <w:t>This set of optional parameter types and values enables to select which type of analytics information is requested.</w:t>
      </w:r>
      <w:r w:rsidRPr="00631FA8">
        <w:rPr>
          <w:i/>
        </w:rPr>
        <w:t xml:space="preserve"> Analytics Filter Information is defined in the analytics related clauses.</w:t>
      </w:r>
    </w:p>
    <w:p w14:paraId="0F8C56E1" w14:textId="7840AFE6" w:rsidR="00396028" w:rsidRDefault="00396028" w:rsidP="00396028">
      <w:pPr>
        <w:pStyle w:val="CRCoverPage"/>
        <w:spacing w:afterLines="50"/>
        <w:ind w:left="102"/>
        <w:rPr>
          <w:noProof/>
          <w:lang w:eastAsia="zh-CN"/>
        </w:rPr>
      </w:pPr>
      <w:r>
        <w:rPr>
          <w:rFonts w:hint="eastAsia"/>
          <w:noProof/>
          <w:lang w:eastAsia="zh-CN"/>
        </w:rPr>
        <w:t xml:space="preserve">However, </w:t>
      </w:r>
      <w:r>
        <w:rPr>
          <w:noProof/>
          <w:lang w:eastAsia="zh-CN"/>
        </w:rPr>
        <w:t xml:space="preserve">there are some problems for the usage of this parameters in different Analytics IDs. </w:t>
      </w:r>
    </w:p>
    <w:p w14:paraId="15EDBA00" w14:textId="77777777" w:rsidR="00396028" w:rsidRPr="00EA715E" w:rsidRDefault="00396028" w:rsidP="00396028">
      <w:pPr>
        <w:pStyle w:val="CRCoverPage"/>
        <w:spacing w:afterLines="50"/>
        <w:ind w:left="102"/>
        <w:rPr>
          <w:b/>
          <w:noProof/>
          <w:lang w:eastAsia="zh-CN"/>
        </w:rPr>
      </w:pPr>
      <w:r w:rsidRPr="00EA715E">
        <w:rPr>
          <w:b/>
          <w:noProof/>
          <w:lang w:eastAsia="zh-CN"/>
        </w:rPr>
        <w:t>Observation 1:</w:t>
      </w:r>
      <w:r>
        <w:rPr>
          <w:noProof/>
          <w:lang w:eastAsia="zh-CN"/>
        </w:rPr>
        <w:t xml:space="preserve"> Which level this parameters should be applied?</w:t>
      </w:r>
    </w:p>
    <w:p w14:paraId="5C0557AF" w14:textId="77777777" w:rsidR="00396028" w:rsidRDefault="00396028" w:rsidP="00396028">
      <w:pPr>
        <w:pStyle w:val="CRCoverPage"/>
        <w:spacing w:afterLines="50"/>
        <w:ind w:leftChars="170" w:left="764" w:hangingChars="212" w:hanging="424"/>
        <w:rPr>
          <w:noProof/>
          <w:lang w:eastAsia="zh-CN"/>
        </w:rPr>
      </w:pPr>
      <w:r>
        <w:rPr>
          <w:noProof/>
          <w:lang w:eastAsia="zh-CN"/>
        </w:rPr>
        <w:t>-</w:t>
      </w:r>
      <w:r w:rsidRPr="008D2AEE">
        <w:rPr>
          <w:noProof/>
          <w:lang w:eastAsia="zh-CN"/>
        </w:rPr>
        <w:tab/>
      </w:r>
      <w:r>
        <w:rPr>
          <w:noProof/>
          <w:lang w:eastAsia="zh-CN"/>
        </w:rPr>
        <w:t xml:space="preserve">For slice load level (clause 6.3.3A): the parameter can be used for the </w:t>
      </w:r>
      <w:r w:rsidRPr="005A11C4">
        <w:rPr>
          <w:b/>
          <w:noProof/>
          <w:lang w:eastAsia="zh-CN"/>
        </w:rPr>
        <w:t>lowest</w:t>
      </w:r>
      <w:r>
        <w:rPr>
          <w:noProof/>
          <w:lang w:eastAsia="zh-CN"/>
        </w:rPr>
        <w:t xml:space="preserve"> level analytics types (e.g. number of UE registrations, number of PDU sessions establishment, etc.)</w:t>
      </w:r>
    </w:p>
    <w:p w14:paraId="5401AB91" w14:textId="77777777" w:rsidR="00396028" w:rsidRDefault="00396028" w:rsidP="00396028">
      <w:pPr>
        <w:pStyle w:val="CRCoverPage"/>
        <w:spacing w:afterLines="50"/>
        <w:ind w:leftChars="170" w:left="764" w:hangingChars="212" w:hanging="424"/>
      </w:pPr>
      <w:r>
        <w:rPr>
          <w:noProof/>
          <w:lang w:eastAsia="zh-CN"/>
        </w:rPr>
        <w:t>-</w:t>
      </w:r>
      <w:r w:rsidRPr="008D2AEE">
        <w:rPr>
          <w:noProof/>
          <w:lang w:eastAsia="zh-CN"/>
        </w:rPr>
        <w:tab/>
      </w:r>
      <w:r>
        <w:rPr>
          <w:noProof/>
          <w:lang w:eastAsia="zh-CN"/>
        </w:rPr>
        <w:t xml:space="preserve">For service experience (clause 6.4.1/3): the parameter can be used for the </w:t>
      </w:r>
      <w:r w:rsidRPr="005A11C4">
        <w:rPr>
          <w:b/>
          <w:noProof/>
          <w:lang w:eastAsia="zh-CN"/>
        </w:rPr>
        <w:t>middle</w:t>
      </w:r>
      <w:r>
        <w:rPr>
          <w:noProof/>
          <w:lang w:eastAsia="zh-CN"/>
        </w:rPr>
        <w:t xml:space="preserve"> level analytics types </w:t>
      </w:r>
      <w:r>
        <w:t>(Network Slice instance service experience, Application service Experience).</w:t>
      </w:r>
    </w:p>
    <w:p w14:paraId="5F1FAF18" w14:textId="7C358CD3" w:rsidR="00396028" w:rsidRPr="00976817" w:rsidRDefault="000963CB" w:rsidP="00396028">
      <w:pPr>
        <w:pStyle w:val="CRCoverPage"/>
        <w:spacing w:afterLines="50"/>
        <w:ind w:left="102"/>
        <w:rPr>
          <w:noProof/>
          <w:lang w:eastAsia="zh-CN"/>
        </w:rPr>
      </w:pPr>
      <w:r w:rsidRPr="00976817">
        <w:rPr>
          <w:noProof/>
          <w:lang w:eastAsia="zh-CN"/>
        </w:rPr>
        <w:t>As</w:t>
      </w:r>
      <w:r w:rsidR="00396028" w:rsidRPr="00976817">
        <w:rPr>
          <w:rFonts w:hint="eastAsia"/>
          <w:noProof/>
          <w:lang w:eastAsia="zh-CN"/>
        </w:rPr>
        <w:t xml:space="preserve"> </w:t>
      </w:r>
      <w:r w:rsidRPr="00976817">
        <w:rPr>
          <w:noProof/>
          <w:lang w:eastAsia="zh-CN"/>
        </w:rPr>
        <w:t>m</w:t>
      </w:r>
      <w:r w:rsidR="00396028" w:rsidRPr="00976817">
        <w:rPr>
          <w:noProof/>
          <w:lang w:eastAsia="zh-CN"/>
        </w:rPr>
        <w:t>ost of the Analytics IDs apply this parameter for the lowest level analytics types, so it proposes the Service Experience should also do the same.</w:t>
      </w:r>
    </w:p>
    <w:p w14:paraId="3F534311" w14:textId="77777777" w:rsidR="000B3963" w:rsidRPr="006931B1" w:rsidRDefault="000B3963" w:rsidP="00396028">
      <w:pPr>
        <w:pStyle w:val="CRCoverPage"/>
        <w:spacing w:afterLines="50"/>
        <w:ind w:left="102"/>
        <w:rPr>
          <w:b/>
          <w:noProof/>
          <w:u w:val="single"/>
          <w:lang w:eastAsia="zh-CN"/>
        </w:rPr>
      </w:pPr>
    </w:p>
    <w:p w14:paraId="5D8D0841" w14:textId="77777777" w:rsidR="00396028" w:rsidRPr="00EA715E" w:rsidRDefault="00396028" w:rsidP="00396028">
      <w:pPr>
        <w:pStyle w:val="CRCoverPage"/>
        <w:spacing w:afterLines="50"/>
        <w:ind w:left="102"/>
        <w:rPr>
          <w:b/>
          <w:noProof/>
          <w:lang w:eastAsia="zh-CN"/>
        </w:rPr>
      </w:pPr>
      <w:r>
        <w:rPr>
          <w:b/>
          <w:noProof/>
          <w:lang w:eastAsia="zh-CN"/>
        </w:rPr>
        <w:t xml:space="preserve">Observation 2: </w:t>
      </w:r>
      <w:r w:rsidRPr="007A45D1">
        <w:rPr>
          <w:noProof/>
          <w:lang w:eastAsia="zh-CN"/>
        </w:rPr>
        <w:t>Should this parameter be set for any analytics type of a specific Analytics ID?</w:t>
      </w:r>
    </w:p>
    <w:p w14:paraId="06828BF8" w14:textId="77777777" w:rsidR="00396028" w:rsidRDefault="00396028" w:rsidP="00396028">
      <w:pPr>
        <w:pStyle w:val="CRCoverPage"/>
        <w:spacing w:afterLines="50"/>
        <w:ind w:leftChars="170" w:left="764" w:hangingChars="212" w:hanging="424"/>
        <w:rPr>
          <w:noProof/>
          <w:lang w:eastAsia="zh-CN"/>
        </w:rPr>
      </w:pPr>
      <w:r>
        <w:rPr>
          <w:noProof/>
          <w:lang w:eastAsia="zh-CN"/>
        </w:rPr>
        <w:t>-</w:t>
      </w:r>
      <w:r w:rsidRPr="008D2AEE">
        <w:rPr>
          <w:noProof/>
          <w:lang w:eastAsia="zh-CN"/>
        </w:rPr>
        <w:tab/>
      </w:r>
      <w:r>
        <w:rPr>
          <w:noProof/>
          <w:lang w:eastAsia="zh-CN"/>
        </w:rPr>
        <w:t>For NF load (clause 6.5.3): this parameter cannot applied to “</w:t>
      </w:r>
      <w:r w:rsidRPr="00E9603C">
        <w:t>NF load (per area of interest)</w:t>
      </w:r>
      <w:r>
        <w:rPr>
          <w:noProof/>
          <w:lang w:eastAsia="zh-CN"/>
        </w:rPr>
        <w:t>”.</w:t>
      </w:r>
    </w:p>
    <w:p w14:paraId="6DC5FC42" w14:textId="2898A97F" w:rsidR="00214A95" w:rsidRDefault="003E038D" w:rsidP="00C96712">
      <w:pPr>
        <w:pStyle w:val="CRCoverPage"/>
        <w:spacing w:afterLines="50"/>
        <w:ind w:leftChars="170" w:left="764" w:hangingChars="212" w:hanging="424"/>
        <w:rPr>
          <w:noProof/>
          <w:lang w:eastAsia="zh-CN"/>
        </w:rPr>
      </w:pPr>
      <w:r>
        <w:rPr>
          <w:noProof/>
          <w:lang w:eastAsia="zh-CN"/>
        </w:rPr>
        <w:t>-</w:t>
      </w:r>
      <w:r>
        <w:rPr>
          <w:noProof/>
          <w:lang w:eastAsia="zh-CN"/>
        </w:rPr>
        <w:tab/>
        <w:t xml:space="preserve">For DN Performance (clause 6.14.3): </w:t>
      </w:r>
      <w:r w:rsidR="00CC3A4A">
        <w:rPr>
          <w:noProof/>
          <w:lang w:eastAsia="zh-CN"/>
        </w:rPr>
        <w:t>the NOTE 3 should be moved to the first column</w:t>
      </w:r>
      <w:r>
        <w:rPr>
          <w:noProof/>
          <w:lang w:eastAsia="zh-CN"/>
        </w:rPr>
        <w:t>.</w:t>
      </w:r>
    </w:p>
    <w:p w14:paraId="07AB7166" w14:textId="66C5F63A" w:rsidR="00C96712" w:rsidRPr="00C96712" w:rsidRDefault="000A2FF6" w:rsidP="00C96712">
      <w:pPr>
        <w:pStyle w:val="CRCoverPage"/>
        <w:spacing w:afterLines="50"/>
        <w:ind w:left="102"/>
        <w:rPr>
          <w:noProof/>
          <w:lang w:eastAsia="zh-CN"/>
        </w:rPr>
      </w:pPr>
      <w:r>
        <w:rPr>
          <w:noProof/>
          <w:lang w:eastAsia="zh-CN"/>
        </w:rPr>
        <w:t>It proposes to i</w:t>
      </w:r>
      <w:r w:rsidR="00C96712" w:rsidRPr="000A2FF6">
        <w:rPr>
          <w:noProof/>
          <w:lang w:eastAsia="zh-CN"/>
        </w:rPr>
        <w:t xml:space="preserve">ndicate which analytics type </w:t>
      </w:r>
      <w:r w:rsidR="00DE37E9" w:rsidRPr="000A2FF6">
        <w:rPr>
          <w:noProof/>
          <w:lang w:eastAsia="zh-CN"/>
        </w:rPr>
        <w:t>should be applied by this parameter</w:t>
      </w:r>
      <w:r w:rsidR="00DE37E9">
        <w:rPr>
          <w:noProof/>
          <w:lang w:eastAsia="zh-CN"/>
        </w:rPr>
        <w:t xml:space="preserve"> for all the</w:t>
      </w:r>
      <w:r w:rsidR="00C96712" w:rsidRPr="000A2FF6">
        <w:rPr>
          <w:noProof/>
          <w:lang w:eastAsia="zh-CN"/>
        </w:rPr>
        <w:t xml:space="preserve"> Analytics ID</w:t>
      </w:r>
      <w:r w:rsidR="00DE37E9">
        <w:rPr>
          <w:noProof/>
          <w:lang w:eastAsia="zh-CN"/>
        </w:rPr>
        <w:t>s</w:t>
      </w:r>
      <w:r w:rsidR="00C96712" w:rsidRPr="000A2FF6">
        <w:rPr>
          <w:noProof/>
          <w:lang w:eastAsia="zh-CN"/>
        </w:rPr>
        <w:t>.</w:t>
      </w:r>
    </w:p>
    <w:p w14:paraId="5F6B5C3F" w14:textId="77777777" w:rsidR="008F0B57" w:rsidRDefault="00B81F9E" w:rsidP="00636B44">
      <w:pPr>
        <w:pStyle w:val="1"/>
        <w:rPr>
          <w:lang w:eastAsia="zh-CN"/>
        </w:rPr>
      </w:pPr>
      <w:r>
        <w:rPr>
          <w:lang w:eastAsia="zh-CN"/>
        </w:rPr>
        <w:t>2</w:t>
      </w:r>
      <w:r w:rsidR="00AB1E11">
        <w:rPr>
          <w:lang w:eastAsia="zh-CN"/>
        </w:rPr>
        <w:t xml:space="preserve">. </w:t>
      </w:r>
      <w:r w:rsidR="00043D82">
        <w:rPr>
          <w:lang w:eastAsia="zh-CN"/>
        </w:rPr>
        <w:t>P</w:t>
      </w:r>
      <w:r w:rsidR="00AB1E11">
        <w:rPr>
          <w:lang w:eastAsia="zh-CN"/>
        </w:rPr>
        <w:t>roposal</w:t>
      </w:r>
    </w:p>
    <w:p w14:paraId="5F32980A" w14:textId="28C91F64" w:rsidR="00197AF1" w:rsidRDefault="00197AF1" w:rsidP="00197AF1">
      <w:pPr>
        <w:pStyle w:val="CRCoverPage"/>
        <w:spacing w:afterLines="50"/>
        <w:ind w:left="102"/>
        <w:rPr>
          <w:b/>
          <w:noProof/>
          <w:u w:val="single"/>
          <w:lang w:eastAsia="zh-CN"/>
        </w:rPr>
      </w:pPr>
      <w:r w:rsidRPr="006931B1">
        <w:rPr>
          <w:rFonts w:hint="eastAsia"/>
          <w:b/>
          <w:noProof/>
          <w:u w:val="single"/>
          <w:lang w:eastAsia="zh-CN"/>
        </w:rPr>
        <w:t xml:space="preserve">Proposal 1: </w:t>
      </w:r>
      <w:r w:rsidR="008D485C">
        <w:rPr>
          <w:b/>
          <w:noProof/>
          <w:u w:val="single"/>
          <w:lang w:eastAsia="zh-CN"/>
        </w:rPr>
        <w:t>I</w:t>
      </w:r>
      <w:r w:rsidRPr="006931B1">
        <w:rPr>
          <w:b/>
          <w:noProof/>
          <w:u w:val="single"/>
          <w:lang w:eastAsia="zh-CN"/>
        </w:rPr>
        <w:t xml:space="preserve">t proposes the </w:t>
      </w:r>
      <w:r w:rsidR="006C01ED" w:rsidRPr="00A421F1">
        <w:rPr>
          <w:b/>
          <w:noProof/>
          <w:u w:val="single"/>
          <w:lang w:eastAsia="zh-CN"/>
        </w:rPr>
        <w:t>“list of analytics subsets that are requested”</w:t>
      </w:r>
      <w:r w:rsidR="006C01ED">
        <w:rPr>
          <w:b/>
          <w:noProof/>
          <w:u w:val="single"/>
          <w:lang w:eastAsia="zh-CN"/>
        </w:rPr>
        <w:t xml:space="preserve"> should be applied on the lowest level analytics type for all the Analytics IDs</w:t>
      </w:r>
      <w:r w:rsidRPr="006931B1">
        <w:rPr>
          <w:b/>
          <w:noProof/>
          <w:u w:val="single"/>
          <w:lang w:eastAsia="zh-CN"/>
        </w:rPr>
        <w:t>.</w:t>
      </w:r>
    </w:p>
    <w:p w14:paraId="5CC2357B" w14:textId="77777777" w:rsidR="00392B2B" w:rsidRDefault="00392B2B" w:rsidP="00197AF1">
      <w:pPr>
        <w:pStyle w:val="CRCoverPage"/>
        <w:spacing w:afterLines="50"/>
        <w:ind w:left="102"/>
        <w:rPr>
          <w:b/>
          <w:noProof/>
          <w:u w:val="single"/>
          <w:lang w:eastAsia="zh-CN"/>
        </w:rPr>
      </w:pPr>
    </w:p>
    <w:p w14:paraId="125716CE" w14:textId="0752ED3D" w:rsidR="00197AF1" w:rsidRDefault="00197AF1" w:rsidP="00197AF1">
      <w:pPr>
        <w:pStyle w:val="CRCoverPage"/>
        <w:spacing w:afterLines="50"/>
        <w:ind w:left="102"/>
        <w:rPr>
          <w:b/>
          <w:noProof/>
          <w:u w:val="single"/>
          <w:lang w:eastAsia="zh-CN"/>
        </w:rPr>
      </w:pPr>
      <w:r w:rsidRPr="006931B1">
        <w:rPr>
          <w:rFonts w:hint="eastAsia"/>
          <w:b/>
          <w:noProof/>
          <w:u w:val="single"/>
          <w:lang w:eastAsia="zh-CN"/>
        </w:rPr>
        <w:t xml:space="preserve">Proposal </w:t>
      </w:r>
      <w:r>
        <w:rPr>
          <w:b/>
          <w:noProof/>
          <w:u w:val="single"/>
          <w:lang w:eastAsia="zh-CN"/>
        </w:rPr>
        <w:t>2</w:t>
      </w:r>
      <w:r w:rsidRPr="006931B1">
        <w:rPr>
          <w:rFonts w:hint="eastAsia"/>
          <w:b/>
          <w:noProof/>
          <w:u w:val="single"/>
          <w:lang w:eastAsia="zh-CN"/>
        </w:rPr>
        <w:t xml:space="preserve">: </w:t>
      </w:r>
      <w:r>
        <w:rPr>
          <w:b/>
          <w:noProof/>
          <w:u w:val="single"/>
          <w:lang w:eastAsia="zh-CN"/>
        </w:rPr>
        <w:t xml:space="preserve">Indicate which analytics type per Analytics ID </w:t>
      </w:r>
      <w:r w:rsidRPr="00BE2DFB">
        <w:rPr>
          <w:b/>
          <w:noProof/>
          <w:u w:val="single"/>
          <w:lang w:eastAsia="zh-CN"/>
        </w:rPr>
        <w:t xml:space="preserve">should be applied by </w:t>
      </w:r>
      <w:r w:rsidR="00A421F1" w:rsidRPr="00A421F1">
        <w:rPr>
          <w:b/>
          <w:noProof/>
          <w:u w:val="single"/>
          <w:lang w:eastAsia="zh-CN"/>
        </w:rPr>
        <w:t>“list of analytics subsets that are requested”</w:t>
      </w:r>
      <w:r w:rsidRPr="00BE2DFB">
        <w:rPr>
          <w:b/>
          <w:noProof/>
          <w:u w:val="single"/>
          <w:lang w:eastAsia="zh-CN"/>
        </w:rPr>
        <w:t>.</w:t>
      </w:r>
    </w:p>
    <w:p w14:paraId="34BEC8DC" w14:textId="2FC9C18B" w:rsidR="00894629" w:rsidRPr="00197AF1" w:rsidRDefault="00894629" w:rsidP="00894629">
      <w:pPr>
        <w:rPr>
          <w:rFonts w:eastAsiaTheme="minorEastAsia"/>
          <w:b/>
          <w:lang w:eastAsia="zh-CN"/>
        </w:rPr>
      </w:pPr>
    </w:p>
    <w:p w14:paraId="6A12AF29" w14:textId="77777777" w:rsidR="00197AF1" w:rsidRPr="00D95193" w:rsidRDefault="00197AF1" w:rsidP="00894629">
      <w:pPr>
        <w:rPr>
          <w:rFonts w:eastAsiaTheme="minorEastAsia"/>
          <w:b/>
          <w:lang w:eastAsia="zh-CN"/>
        </w:rPr>
      </w:pPr>
    </w:p>
    <w:sectPr w:rsidR="00197AF1" w:rsidRPr="00D95193">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0439DC" w14:textId="77777777" w:rsidR="000054E3" w:rsidRDefault="000054E3">
      <w:r>
        <w:separator/>
      </w:r>
    </w:p>
    <w:p w14:paraId="302C67BE" w14:textId="77777777" w:rsidR="000054E3" w:rsidRDefault="000054E3"/>
  </w:endnote>
  <w:endnote w:type="continuationSeparator" w:id="0">
    <w:p w14:paraId="0CE61440" w14:textId="77777777" w:rsidR="000054E3" w:rsidRDefault="000054E3">
      <w:r>
        <w:continuationSeparator/>
      </w:r>
    </w:p>
    <w:p w14:paraId="71A38176" w14:textId="77777777" w:rsidR="000054E3" w:rsidRDefault="000054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8EFAEB" w14:textId="77777777" w:rsidR="00013A5E" w:rsidRDefault="00013A5E">
    <w:pPr>
      <w:framePr w:w="646" w:h="244" w:hRule="exact" w:wrap="around" w:vAnchor="text" w:hAnchor="margin" w:y="-5"/>
      <w:rPr>
        <w:rFonts w:ascii="Arial" w:hAnsi="Arial" w:cs="Arial"/>
        <w:b/>
        <w:bCs/>
        <w:i/>
        <w:iCs/>
        <w:sz w:val="18"/>
      </w:rPr>
    </w:pPr>
    <w:r>
      <w:rPr>
        <w:rFonts w:ascii="Arial" w:hAnsi="Arial" w:cs="Arial"/>
        <w:b/>
        <w:bCs/>
        <w:i/>
        <w:iCs/>
        <w:sz w:val="18"/>
      </w:rPr>
      <w:t>3GPP</w:t>
    </w:r>
  </w:p>
  <w:p w14:paraId="493CD32D" w14:textId="77777777" w:rsidR="00013A5E" w:rsidRDefault="00013A5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D7E3BF7" w14:textId="77777777" w:rsidR="00013A5E" w:rsidRDefault="00013A5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66D401" w14:textId="77777777" w:rsidR="000054E3" w:rsidRDefault="000054E3">
      <w:r>
        <w:separator/>
      </w:r>
    </w:p>
    <w:p w14:paraId="6FE01D60" w14:textId="77777777" w:rsidR="000054E3" w:rsidRDefault="000054E3"/>
  </w:footnote>
  <w:footnote w:type="continuationSeparator" w:id="0">
    <w:p w14:paraId="7309391D" w14:textId="77777777" w:rsidR="000054E3" w:rsidRDefault="000054E3">
      <w:r>
        <w:continuationSeparator/>
      </w:r>
    </w:p>
    <w:p w14:paraId="43E0F47D" w14:textId="77777777" w:rsidR="000054E3" w:rsidRDefault="000054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AE74B" w14:textId="77777777" w:rsidR="00013A5E" w:rsidRDefault="00013A5E"/>
  <w:p w14:paraId="59B7CAF0" w14:textId="77777777" w:rsidR="00013A5E" w:rsidRDefault="00013A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1FE9F" w14:textId="77777777" w:rsidR="00013A5E" w:rsidRDefault="00013A5E">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D21E0DF" w14:textId="77777777" w:rsidR="00013A5E" w:rsidRDefault="00013A5E"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981418">
      <w:rPr>
        <w:rFonts w:ascii="Arial" w:hAnsi="Arial" w:cs="Arial"/>
        <w:b/>
        <w:bCs/>
        <w:noProof/>
        <w:sz w:val="18"/>
      </w:rPr>
      <w:t>1</w:t>
    </w:r>
    <w:r>
      <w:rPr>
        <w:rFonts w:ascii="Arial" w:hAnsi="Arial" w:cs="Arial"/>
        <w:b/>
        <w:bCs/>
        <w:sz w:val="18"/>
      </w:rPr>
      <w:fldChar w:fldCharType="end"/>
    </w:r>
  </w:p>
  <w:p w14:paraId="37BC8CF3" w14:textId="77777777" w:rsidR="00013A5E" w:rsidRDefault="00013A5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5.5pt;height:15.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27CD1006"/>
    <w:multiLevelType w:val="hybridMultilevel"/>
    <w:tmpl w:val="93D25CBA"/>
    <w:lvl w:ilvl="0" w:tplc="FD1CD4FE">
      <w:start w:val="1"/>
      <w:numFmt w:val="bullet"/>
      <w:lvlText w:val="-"/>
      <w:lvlJc w:val="left"/>
      <w:pPr>
        <w:ind w:left="360" w:hanging="36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863DB2"/>
    <w:multiLevelType w:val="hybridMultilevel"/>
    <w:tmpl w:val="5276D8D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6"/>
  </w:num>
  <w:num w:numId="3">
    <w:abstractNumId w:val="1"/>
  </w:num>
  <w:num w:numId="4">
    <w:abstractNumId w:val="4"/>
  </w:num>
  <w:num w:numId="5">
    <w:abstractNumId w:val="12"/>
  </w:num>
  <w:num w:numId="6">
    <w:abstractNumId w:val="20"/>
  </w:num>
  <w:num w:numId="7">
    <w:abstractNumId w:val="7"/>
  </w:num>
  <w:num w:numId="8">
    <w:abstractNumId w:val="11"/>
  </w:num>
  <w:num w:numId="9">
    <w:abstractNumId w:val="18"/>
  </w:num>
  <w:num w:numId="10">
    <w:abstractNumId w:val="21"/>
  </w:num>
  <w:num w:numId="11">
    <w:abstractNumId w:val="8"/>
  </w:num>
  <w:num w:numId="12">
    <w:abstractNumId w:val="0"/>
  </w:num>
  <w:num w:numId="13">
    <w:abstractNumId w:val="2"/>
  </w:num>
  <w:num w:numId="14">
    <w:abstractNumId w:val="9"/>
  </w:num>
  <w:num w:numId="15">
    <w:abstractNumId w:val="13"/>
  </w:num>
  <w:num w:numId="16">
    <w:abstractNumId w:val="3"/>
  </w:num>
  <w:num w:numId="17">
    <w:abstractNumId w:val="17"/>
  </w:num>
  <w:num w:numId="18">
    <w:abstractNumId w:val="10"/>
  </w:num>
  <w:num w:numId="19">
    <w:abstractNumId w:val="14"/>
  </w:num>
  <w:num w:numId="20">
    <w:abstractNumId w:val="16"/>
  </w:num>
  <w:num w:numId="21">
    <w:abstractNumId w:val="19"/>
  </w:num>
  <w:num w:numId="22">
    <w:abstractNumId w:val="5"/>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BF"/>
    <w:rsid w:val="00002842"/>
    <w:rsid w:val="00003503"/>
    <w:rsid w:val="0000385B"/>
    <w:rsid w:val="00003FE7"/>
    <w:rsid w:val="000046E3"/>
    <w:rsid w:val="00004E82"/>
    <w:rsid w:val="000054E3"/>
    <w:rsid w:val="00005507"/>
    <w:rsid w:val="00005D97"/>
    <w:rsid w:val="00005E68"/>
    <w:rsid w:val="00006BF9"/>
    <w:rsid w:val="0000775E"/>
    <w:rsid w:val="000077C5"/>
    <w:rsid w:val="000079B4"/>
    <w:rsid w:val="00007C50"/>
    <w:rsid w:val="00010551"/>
    <w:rsid w:val="00010882"/>
    <w:rsid w:val="000110EE"/>
    <w:rsid w:val="0001336E"/>
    <w:rsid w:val="00013850"/>
    <w:rsid w:val="00013A5E"/>
    <w:rsid w:val="00013CD6"/>
    <w:rsid w:val="0001400A"/>
    <w:rsid w:val="000150DA"/>
    <w:rsid w:val="000153C3"/>
    <w:rsid w:val="00016041"/>
    <w:rsid w:val="00016A41"/>
    <w:rsid w:val="000205C4"/>
    <w:rsid w:val="000209F8"/>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663C"/>
    <w:rsid w:val="0004077D"/>
    <w:rsid w:val="00040B51"/>
    <w:rsid w:val="00040C90"/>
    <w:rsid w:val="00040CC2"/>
    <w:rsid w:val="000410CE"/>
    <w:rsid w:val="00041E56"/>
    <w:rsid w:val="00041F7E"/>
    <w:rsid w:val="00041FA7"/>
    <w:rsid w:val="0004304B"/>
    <w:rsid w:val="00043303"/>
    <w:rsid w:val="00043D82"/>
    <w:rsid w:val="00044075"/>
    <w:rsid w:val="00044C0B"/>
    <w:rsid w:val="00045722"/>
    <w:rsid w:val="00047051"/>
    <w:rsid w:val="00047618"/>
    <w:rsid w:val="00047C64"/>
    <w:rsid w:val="00050317"/>
    <w:rsid w:val="00050528"/>
    <w:rsid w:val="00050A6B"/>
    <w:rsid w:val="00050D23"/>
    <w:rsid w:val="000536DF"/>
    <w:rsid w:val="000549F0"/>
    <w:rsid w:val="000558A6"/>
    <w:rsid w:val="000559CF"/>
    <w:rsid w:val="00056F95"/>
    <w:rsid w:val="0005715C"/>
    <w:rsid w:val="0005733F"/>
    <w:rsid w:val="000607A8"/>
    <w:rsid w:val="00060F24"/>
    <w:rsid w:val="00062F11"/>
    <w:rsid w:val="000631E9"/>
    <w:rsid w:val="00063321"/>
    <w:rsid w:val="00063EF2"/>
    <w:rsid w:val="0006502B"/>
    <w:rsid w:val="00065A7F"/>
    <w:rsid w:val="000708BD"/>
    <w:rsid w:val="00071CC8"/>
    <w:rsid w:val="00071FAE"/>
    <w:rsid w:val="00073048"/>
    <w:rsid w:val="0007338E"/>
    <w:rsid w:val="00073BD4"/>
    <w:rsid w:val="00074480"/>
    <w:rsid w:val="00074B51"/>
    <w:rsid w:val="0007536B"/>
    <w:rsid w:val="00075D9C"/>
    <w:rsid w:val="00075DA8"/>
    <w:rsid w:val="00081C68"/>
    <w:rsid w:val="00081F48"/>
    <w:rsid w:val="0008229C"/>
    <w:rsid w:val="000830D4"/>
    <w:rsid w:val="00084E41"/>
    <w:rsid w:val="000852B4"/>
    <w:rsid w:val="0008565B"/>
    <w:rsid w:val="00085B2B"/>
    <w:rsid w:val="00085FC7"/>
    <w:rsid w:val="00086929"/>
    <w:rsid w:val="00090D4D"/>
    <w:rsid w:val="00091BA0"/>
    <w:rsid w:val="00091EDB"/>
    <w:rsid w:val="00093796"/>
    <w:rsid w:val="000946ED"/>
    <w:rsid w:val="0009483A"/>
    <w:rsid w:val="00095219"/>
    <w:rsid w:val="00095AD3"/>
    <w:rsid w:val="000963CB"/>
    <w:rsid w:val="000965B7"/>
    <w:rsid w:val="000973CA"/>
    <w:rsid w:val="000A1CE9"/>
    <w:rsid w:val="000A2B97"/>
    <w:rsid w:val="000A2FF6"/>
    <w:rsid w:val="000A3CC7"/>
    <w:rsid w:val="000A5BE0"/>
    <w:rsid w:val="000A5FE4"/>
    <w:rsid w:val="000A75B1"/>
    <w:rsid w:val="000B103E"/>
    <w:rsid w:val="000B131F"/>
    <w:rsid w:val="000B1493"/>
    <w:rsid w:val="000B3963"/>
    <w:rsid w:val="000B3DD5"/>
    <w:rsid w:val="000B50B5"/>
    <w:rsid w:val="000B6489"/>
    <w:rsid w:val="000B72C7"/>
    <w:rsid w:val="000B77DD"/>
    <w:rsid w:val="000B79B7"/>
    <w:rsid w:val="000B7E4A"/>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3B69"/>
    <w:rsid w:val="000E4014"/>
    <w:rsid w:val="000E44F6"/>
    <w:rsid w:val="000E4D8D"/>
    <w:rsid w:val="000E735B"/>
    <w:rsid w:val="000F0450"/>
    <w:rsid w:val="000F06D8"/>
    <w:rsid w:val="000F08F2"/>
    <w:rsid w:val="000F2AF3"/>
    <w:rsid w:val="000F3035"/>
    <w:rsid w:val="000F517A"/>
    <w:rsid w:val="000F5D71"/>
    <w:rsid w:val="000F5E59"/>
    <w:rsid w:val="000F60B7"/>
    <w:rsid w:val="000F67B7"/>
    <w:rsid w:val="000F73F9"/>
    <w:rsid w:val="000F77CC"/>
    <w:rsid w:val="000F7F37"/>
    <w:rsid w:val="0010007D"/>
    <w:rsid w:val="0010191A"/>
    <w:rsid w:val="00101FFB"/>
    <w:rsid w:val="00102B9B"/>
    <w:rsid w:val="0010430B"/>
    <w:rsid w:val="00104A87"/>
    <w:rsid w:val="00104CDA"/>
    <w:rsid w:val="001059D1"/>
    <w:rsid w:val="001062E9"/>
    <w:rsid w:val="0010678C"/>
    <w:rsid w:val="0010795D"/>
    <w:rsid w:val="00107A82"/>
    <w:rsid w:val="00107E22"/>
    <w:rsid w:val="00110662"/>
    <w:rsid w:val="001116D3"/>
    <w:rsid w:val="00111E3C"/>
    <w:rsid w:val="001127BC"/>
    <w:rsid w:val="00112BF1"/>
    <w:rsid w:val="0011387E"/>
    <w:rsid w:val="001142B0"/>
    <w:rsid w:val="00114F2E"/>
    <w:rsid w:val="001150B2"/>
    <w:rsid w:val="00120763"/>
    <w:rsid w:val="001208C3"/>
    <w:rsid w:val="0012113A"/>
    <w:rsid w:val="00121764"/>
    <w:rsid w:val="00121A78"/>
    <w:rsid w:val="00122017"/>
    <w:rsid w:val="00122F37"/>
    <w:rsid w:val="001242C5"/>
    <w:rsid w:val="0012561F"/>
    <w:rsid w:val="00125C74"/>
    <w:rsid w:val="001265BC"/>
    <w:rsid w:val="00126856"/>
    <w:rsid w:val="00127379"/>
    <w:rsid w:val="001300B5"/>
    <w:rsid w:val="00131081"/>
    <w:rsid w:val="00131D3C"/>
    <w:rsid w:val="0013518E"/>
    <w:rsid w:val="00136292"/>
    <w:rsid w:val="001378CD"/>
    <w:rsid w:val="00137A15"/>
    <w:rsid w:val="0014061E"/>
    <w:rsid w:val="0014072B"/>
    <w:rsid w:val="00140AC7"/>
    <w:rsid w:val="001412C9"/>
    <w:rsid w:val="00141776"/>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B39"/>
    <w:rsid w:val="00162334"/>
    <w:rsid w:val="00163C76"/>
    <w:rsid w:val="00163E01"/>
    <w:rsid w:val="00166B5B"/>
    <w:rsid w:val="001673CA"/>
    <w:rsid w:val="00167AF3"/>
    <w:rsid w:val="00170A7C"/>
    <w:rsid w:val="001736B5"/>
    <w:rsid w:val="00173A57"/>
    <w:rsid w:val="001750EF"/>
    <w:rsid w:val="001763DD"/>
    <w:rsid w:val="001765B4"/>
    <w:rsid w:val="00176CD0"/>
    <w:rsid w:val="00177EFC"/>
    <w:rsid w:val="001802CC"/>
    <w:rsid w:val="001806F6"/>
    <w:rsid w:val="00182258"/>
    <w:rsid w:val="001835B3"/>
    <w:rsid w:val="00183E23"/>
    <w:rsid w:val="00184110"/>
    <w:rsid w:val="0018464E"/>
    <w:rsid w:val="001846EE"/>
    <w:rsid w:val="00184908"/>
    <w:rsid w:val="0018534B"/>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97AF1"/>
    <w:rsid w:val="001A022E"/>
    <w:rsid w:val="001A0FD2"/>
    <w:rsid w:val="001A22AA"/>
    <w:rsid w:val="001A3A7D"/>
    <w:rsid w:val="001A3FB4"/>
    <w:rsid w:val="001A56A8"/>
    <w:rsid w:val="001A5C81"/>
    <w:rsid w:val="001A7072"/>
    <w:rsid w:val="001A7E50"/>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4"/>
    <w:rsid w:val="001C0798"/>
    <w:rsid w:val="001C0A43"/>
    <w:rsid w:val="001C1269"/>
    <w:rsid w:val="001C17E1"/>
    <w:rsid w:val="001C488F"/>
    <w:rsid w:val="001C50F0"/>
    <w:rsid w:val="001C6359"/>
    <w:rsid w:val="001C74D2"/>
    <w:rsid w:val="001C77F4"/>
    <w:rsid w:val="001D0433"/>
    <w:rsid w:val="001D06A4"/>
    <w:rsid w:val="001D1200"/>
    <w:rsid w:val="001D1FB4"/>
    <w:rsid w:val="001D2DF9"/>
    <w:rsid w:val="001D7A10"/>
    <w:rsid w:val="001E0DF5"/>
    <w:rsid w:val="001E125D"/>
    <w:rsid w:val="001E1F34"/>
    <w:rsid w:val="001E4B5F"/>
    <w:rsid w:val="001E4DFF"/>
    <w:rsid w:val="001E5C9E"/>
    <w:rsid w:val="001E782A"/>
    <w:rsid w:val="001E7AA2"/>
    <w:rsid w:val="001F0F75"/>
    <w:rsid w:val="001F1523"/>
    <w:rsid w:val="001F1E67"/>
    <w:rsid w:val="001F2899"/>
    <w:rsid w:val="001F320F"/>
    <w:rsid w:val="001F381B"/>
    <w:rsid w:val="001F4582"/>
    <w:rsid w:val="001F478B"/>
    <w:rsid w:val="001F4D77"/>
    <w:rsid w:val="001F4E37"/>
    <w:rsid w:val="001F5984"/>
    <w:rsid w:val="001F6AA4"/>
    <w:rsid w:val="00200C7B"/>
    <w:rsid w:val="00201759"/>
    <w:rsid w:val="002021FC"/>
    <w:rsid w:val="002043CF"/>
    <w:rsid w:val="00205037"/>
    <w:rsid w:val="002051A0"/>
    <w:rsid w:val="002057BB"/>
    <w:rsid w:val="00205C87"/>
    <w:rsid w:val="00206620"/>
    <w:rsid w:val="00207F20"/>
    <w:rsid w:val="002102F5"/>
    <w:rsid w:val="002104A0"/>
    <w:rsid w:val="002113F8"/>
    <w:rsid w:val="00211565"/>
    <w:rsid w:val="0021166F"/>
    <w:rsid w:val="002122C3"/>
    <w:rsid w:val="00212A86"/>
    <w:rsid w:val="0021395C"/>
    <w:rsid w:val="002149CC"/>
    <w:rsid w:val="00214A95"/>
    <w:rsid w:val="0021576A"/>
    <w:rsid w:val="00215B76"/>
    <w:rsid w:val="00216039"/>
    <w:rsid w:val="00220AEB"/>
    <w:rsid w:val="00221F47"/>
    <w:rsid w:val="00223D76"/>
    <w:rsid w:val="00226BED"/>
    <w:rsid w:val="0022711B"/>
    <w:rsid w:val="00230A69"/>
    <w:rsid w:val="00232A66"/>
    <w:rsid w:val="00233A50"/>
    <w:rsid w:val="00235221"/>
    <w:rsid w:val="002369C4"/>
    <w:rsid w:val="002406EC"/>
    <w:rsid w:val="00241A90"/>
    <w:rsid w:val="00241D00"/>
    <w:rsid w:val="00241E53"/>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34C0"/>
    <w:rsid w:val="002943A4"/>
    <w:rsid w:val="00294B58"/>
    <w:rsid w:val="00295FEC"/>
    <w:rsid w:val="0029673F"/>
    <w:rsid w:val="00296D12"/>
    <w:rsid w:val="00297693"/>
    <w:rsid w:val="002A05F3"/>
    <w:rsid w:val="002A062F"/>
    <w:rsid w:val="002A2F3C"/>
    <w:rsid w:val="002A3C41"/>
    <w:rsid w:val="002A6F90"/>
    <w:rsid w:val="002A7929"/>
    <w:rsid w:val="002B18F3"/>
    <w:rsid w:val="002B1D85"/>
    <w:rsid w:val="002B211D"/>
    <w:rsid w:val="002B21E7"/>
    <w:rsid w:val="002B2ABA"/>
    <w:rsid w:val="002B387A"/>
    <w:rsid w:val="002B46CE"/>
    <w:rsid w:val="002B46FF"/>
    <w:rsid w:val="002B56BA"/>
    <w:rsid w:val="002B5C1D"/>
    <w:rsid w:val="002B5DAE"/>
    <w:rsid w:val="002B6238"/>
    <w:rsid w:val="002C05B8"/>
    <w:rsid w:val="002C06A7"/>
    <w:rsid w:val="002C071F"/>
    <w:rsid w:val="002C0D31"/>
    <w:rsid w:val="002C12F3"/>
    <w:rsid w:val="002C17E8"/>
    <w:rsid w:val="002C2E2C"/>
    <w:rsid w:val="002C3289"/>
    <w:rsid w:val="002C42F2"/>
    <w:rsid w:val="002C58C6"/>
    <w:rsid w:val="002C5CD6"/>
    <w:rsid w:val="002C61F2"/>
    <w:rsid w:val="002C6CD3"/>
    <w:rsid w:val="002C6F50"/>
    <w:rsid w:val="002C7BE7"/>
    <w:rsid w:val="002D09CE"/>
    <w:rsid w:val="002D0CC3"/>
    <w:rsid w:val="002D2752"/>
    <w:rsid w:val="002D4952"/>
    <w:rsid w:val="002D65B5"/>
    <w:rsid w:val="002D7DAF"/>
    <w:rsid w:val="002E0162"/>
    <w:rsid w:val="002E199D"/>
    <w:rsid w:val="002E1B45"/>
    <w:rsid w:val="002E2018"/>
    <w:rsid w:val="002E4026"/>
    <w:rsid w:val="002E4AA9"/>
    <w:rsid w:val="002E4E29"/>
    <w:rsid w:val="002E54CA"/>
    <w:rsid w:val="002E6D0D"/>
    <w:rsid w:val="002E6FB7"/>
    <w:rsid w:val="002E7D6C"/>
    <w:rsid w:val="002F0809"/>
    <w:rsid w:val="002F0C12"/>
    <w:rsid w:val="002F1C82"/>
    <w:rsid w:val="002F400D"/>
    <w:rsid w:val="002F4B59"/>
    <w:rsid w:val="002F4F84"/>
    <w:rsid w:val="002F5879"/>
    <w:rsid w:val="002F7117"/>
    <w:rsid w:val="002F7A8F"/>
    <w:rsid w:val="002F7F76"/>
    <w:rsid w:val="0030069C"/>
    <w:rsid w:val="00301264"/>
    <w:rsid w:val="0030127B"/>
    <w:rsid w:val="00301754"/>
    <w:rsid w:val="00302B99"/>
    <w:rsid w:val="003034B2"/>
    <w:rsid w:val="003048BC"/>
    <w:rsid w:val="00310B0A"/>
    <w:rsid w:val="0031175D"/>
    <w:rsid w:val="00312459"/>
    <w:rsid w:val="003142A3"/>
    <w:rsid w:val="0031486D"/>
    <w:rsid w:val="003153C7"/>
    <w:rsid w:val="00316798"/>
    <w:rsid w:val="00317BA6"/>
    <w:rsid w:val="003213D8"/>
    <w:rsid w:val="0032155D"/>
    <w:rsid w:val="00322DBA"/>
    <w:rsid w:val="00322E01"/>
    <w:rsid w:val="00324F09"/>
    <w:rsid w:val="00325BE6"/>
    <w:rsid w:val="003264F1"/>
    <w:rsid w:val="00327CA6"/>
    <w:rsid w:val="00331F83"/>
    <w:rsid w:val="003338BB"/>
    <w:rsid w:val="003349DF"/>
    <w:rsid w:val="00335CB5"/>
    <w:rsid w:val="00335D2E"/>
    <w:rsid w:val="0034141F"/>
    <w:rsid w:val="00345264"/>
    <w:rsid w:val="003463B5"/>
    <w:rsid w:val="00346876"/>
    <w:rsid w:val="00347802"/>
    <w:rsid w:val="0034785B"/>
    <w:rsid w:val="00350918"/>
    <w:rsid w:val="00352570"/>
    <w:rsid w:val="00352847"/>
    <w:rsid w:val="00352CA6"/>
    <w:rsid w:val="00353003"/>
    <w:rsid w:val="00353190"/>
    <w:rsid w:val="00353E52"/>
    <w:rsid w:val="003542DA"/>
    <w:rsid w:val="00355186"/>
    <w:rsid w:val="00356277"/>
    <w:rsid w:val="00356336"/>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4D7"/>
    <w:rsid w:val="00380A07"/>
    <w:rsid w:val="00380E74"/>
    <w:rsid w:val="00383F2D"/>
    <w:rsid w:val="00384D8F"/>
    <w:rsid w:val="00385ED7"/>
    <w:rsid w:val="003878A5"/>
    <w:rsid w:val="0038795A"/>
    <w:rsid w:val="00391008"/>
    <w:rsid w:val="00391898"/>
    <w:rsid w:val="00391B9A"/>
    <w:rsid w:val="00392B2B"/>
    <w:rsid w:val="00392EA7"/>
    <w:rsid w:val="00393992"/>
    <w:rsid w:val="00393E52"/>
    <w:rsid w:val="00393FD6"/>
    <w:rsid w:val="003948EF"/>
    <w:rsid w:val="00395453"/>
    <w:rsid w:val="00396028"/>
    <w:rsid w:val="003960DE"/>
    <w:rsid w:val="00396CFF"/>
    <w:rsid w:val="003970D5"/>
    <w:rsid w:val="00397FCF"/>
    <w:rsid w:val="003A02E5"/>
    <w:rsid w:val="003A0E66"/>
    <w:rsid w:val="003A11FD"/>
    <w:rsid w:val="003A376F"/>
    <w:rsid w:val="003A3BC8"/>
    <w:rsid w:val="003A5197"/>
    <w:rsid w:val="003A69B6"/>
    <w:rsid w:val="003A6AB2"/>
    <w:rsid w:val="003B00A0"/>
    <w:rsid w:val="003B020E"/>
    <w:rsid w:val="003B0382"/>
    <w:rsid w:val="003B24D2"/>
    <w:rsid w:val="003B2E77"/>
    <w:rsid w:val="003B2F4F"/>
    <w:rsid w:val="003B3C85"/>
    <w:rsid w:val="003B59D6"/>
    <w:rsid w:val="003B7948"/>
    <w:rsid w:val="003B7D54"/>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38D"/>
    <w:rsid w:val="003E0F12"/>
    <w:rsid w:val="003E1062"/>
    <w:rsid w:val="003E10AA"/>
    <w:rsid w:val="003E13B1"/>
    <w:rsid w:val="003E17B5"/>
    <w:rsid w:val="003E1A66"/>
    <w:rsid w:val="003E343E"/>
    <w:rsid w:val="003E3BE1"/>
    <w:rsid w:val="003E704E"/>
    <w:rsid w:val="003E7535"/>
    <w:rsid w:val="003E7907"/>
    <w:rsid w:val="003E7B49"/>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1C9"/>
    <w:rsid w:val="0041176D"/>
    <w:rsid w:val="00412C1D"/>
    <w:rsid w:val="0041308C"/>
    <w:rsid w:val="00413AFE"/>
    <w:rsid w:val="00413F2E"/>
    <w:rsid w:val="004150A9"/>
    <w:rsid w:val="004153A0"/>
    <w:rsid w:val="00415A21"/>
    <w:rsid w:val="00415F00"/>
    <w:rsid w:val="004160FB"/>
    <w:rsid w:val="00416931"/>
    <w:rsid w:val="00416A0A"/>
    <w:rsid w:val="00416C0A"/>
    <w:rsid w:val="0041779A"/>
    <w:rsid w:val="00417940"/>
    <w:rsid w:val="00422FC5"/>
    <w:rsid w:val="00423BDB"/>
    <w:rsid w:val="00423F36"/>
    <w:rsid w:val="0042449E"/>
    <w:rsid w:val="004268FC"/>
    <w:rsid w:val="004270E3"/>
    <w:rsid w:val="0043031B"/>
    <w:rsid w:val="00434A33"/>
    <w:rsid w:val="00434BDE"/>
    <w:rsid w:val="00435A4E"/>
    <w:rsid w:val="004361FA"/>
    <w:rsid w:val="00440568"/>
    <w:rsid w:val="00440861"/>
    <w:rsid w:val="004416C5"/>
    <w:rsid w:val="0044189F"/>
    <w:rsid w:val="00441C32"/>
    <w:rsid w:val="00441E13"/>
    <w:rsid w:val="00442BEB"/>
    <w:rsid w:val="00443252"/>
    <w:rsid w:val="004438D7"/>
    <w:rsid w:val="00443F2F"/>
    <w:rsid w:val="004452BF"/>
    <w:rsid w:val="004478B2"/>
    <w:rsid w:val="004503FD"/>
    <w:rsid w:val="00450E86"/>
    <w:rsid w:val="0045374B"/>
    <w:rsid w:val="00453A49"/>
    <w:rsid w:val="00453D72"/>
    <w:rsid w:val="0045410E"/>
    <w:rsid w:val="00455110"/>
    <w:rsid w:val="004553B1"/>
    <w:rsid w:val="004565EE"/>
    <w:rsid w:val="004603EE"/>
    <w:rsid w:val="0046254E"/>
    <w:rsid w:val="0046289C"/>
    <w:rsid w:val="00462EA5"/>
    <w:rsid w:val="00465AD0"/>
    <w:rsid w:val="00466150"/>
    <w:rsid w:val="00470732"/>
    <w:rsid w:val="00470CA4"/>
    <w:rsid w:val="00472142"/>
    <w:rsid w:val="004745FD"/>
    <w:rsid w:val="004774B4"/>
    <w:rsid w:val="00481CD8"/>
    <w:rsid w:val="004821D9"/>
    <w:rsid w:val="0048268B"/>
    <w:rsid w:val="00482DD7"/>
    <w:rsid w:val="00482F3A"/>
    <w:rsid w:val="00482F42"/>
    <w:rsid w:val="00483322"/>
    <w:rsid w:val="00483E3C"/>
    <w:rsid w:val="00485470"/>
    <w:rsid w:val="004862C2"/>
    <w:rsid w:val="0048675E"/>
    <w:rsid w:val="00491877"/>
    <w:rsid w:val="004941AB"/>
    <w:rsid w:val="00494686"/>
    <w:rsid w:val="0049476B"/>
    <w:rsid w:val="00496ECC"/>
    <w:rsid w:val="004A11B0"/>
    <w:rsid w:val="004A1D6F"/>
    <w:rsid w:val="004A28DB"/>
    <w:rsid w:val="004A36EC"/>
    <w:rsid w:val="004A4199"/>
    <w:rsid w:val="004A4BB5"/>
    <w:rsid w:val="004A57A6"/>
    <w:rsid w:val="004A5BEF"/>
    <w:rsid w:val="004A612C"/>
    <w:rsid w:val="004B0536"/>
    <w:rsid w:val="004B08B3"/>
    <w:rsid w:val="004B28C5"/>
    <w:rsid w:val="004B28FE"/>
    <w:rsid w:val="004B3A9A"/>
    <w:rsid w:val="004B58AE"/>
    <w:rsid w:val="004B7262"/>
    <w:rsid w:val="004B7CB0"/>
    <w:rsid w:val="004B7F5D"/>
    <w:rsid w:val="004C025E"/>
    <w:rsid w:val="004C04D2"/>
    <w:rsid w:val="004C2A9C"/>
    <w:rsid w:val="004C531F"/>
    <w:rsid w:val="004C6763"/>
    <w:rsid w:val="004C6ACF"/>
    <w:rsid w:val="004C738E"/>
    <w:rsid w:val="004D0285"/>
    <w:rsid w:val="004D0CAD"/>
    <w:rsid w:val="004D1D31"/>
    <w:rsid w:val="004D1D8B"/>
    <w:rsid w:val="004D5E41"/>
    <w:rsid w:val="004D63EC"/>
    <w:rsid w:val="004D64F8"/>
    <w:rsid w:val="004D6700"/>
    <w:rsid w:val="004E1409"/>
    <w:rsid w:val="004E144D"/>
    <w:rsid w:val="004E21C2"/>
    <w:rsid w:val="004E37E1"/>
    <w:rsid w:val="004E4703"/>
    <w:rsid w:val="004E4A9B"/>
    <w:rsid w:val="004E4DCD"/>
    <w:rsid w:val="004E59B7"/>
    <w:rsid w:val="004E5C05"/>
    <w:rsid w:val="004E5D4F"/>
    <w:rsid w:val="004E7315"/>
    <w:rsid w:val="004F0B8C"/>
    <w:rsid w:val="004F0C9A"/>
    <w:rsid w:val="004F1C34"/>
    <w:rsid w:val="004F277A"/>
    <w:rsid w:val="004F3D4A"/>
    <w:rsid w:val="004F62E5"/>
    <w:rsid w:val="0050023D"/>
    <w:rsid w:val="00500DFD"/>
    <w:rsid w:val="00501066"/>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BDB"/>
    <w:rsid w:val="00514D5C"/>
    <w:rsid w:val="005150F3"/>
    <w:rsid w:val="00515163"/>
    <w:rsid w:val="005157E0"/>
    <w:rsid w:val="00515C05"/>
    <w:rsid w:val="005177DB"/>
    <w:rsid w:val="00517888"/>
    <w:rsid w:val="00520451"/>
    <w:rsid w:val="0052136C"/>
    <w:rsid w:val="0052177F"/>
    <w:rsid w:val="00522431"/>
    <w:rsid w:val="00523213"/>
    <w:rsid w:val="00524196"/>
    <w:rsid w:val="0052641F"/>
    <w:rsid w:val="00527F42"/>
    <w:rsid w:val="005304F4"/>
    <w:rsid w:val="00530D6B"/>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4F26"/>
    <w:rsid w:val="00545ABE"/>
    <w:rsid w:val="00546BB4"/>
    <w:rsid w:val="00547A0D"/>
    <w:rsid w:val="00547B6D"/>
    <w:rsid w:val="005505A1"/>
    <w:rsid w:val="0055150E"/>
    <w:rsid w:val="00552EDB"/>
    <w:rsid w:val="00553802"/>
    <w:rsid w:val="0055392F"/>
    <w:rsid w:val="00554C55"/>
    <w:rsid w:val="00555F6C"/>
    <w:rsid w:val="00556068"/>
    <w:rsid w:val="00557F99"/>
    <w:rsid w:val="00560C18"/>
    <w:rsid w:val="00561203"/>
    <w:rsid w:val="00561209"/>
    <w:rsid w:val="005612D1"/>
    <w:rsid w:val="005638CB"/>
    <w:rsid w:val="0056459E"/>
    <w:rsid w:val="00565478"/>
    <w:rsid w:val="005654A6"/>
    <w:rsid w:val="005657E5"/>
    <w:rsid w:val="00566A66"/>
    <w:rsid w:val="00567317"/>
    <w:rsid w:val="00572A2D"/>
    <w:rsid w:val="005738DC"/>
    <w:rsid w:val="00573C90"/>
    <w:rsid w:val="005746B5"/>
    <w:rsid w:val="00574A05"/>
    <w:rsid w:val="0057683F"/>
    <w:rsid w:val="00576F70"/>
    <w:rsid w:val="00577968"/>
    <w:rsid w:val="00577C3B"/>
    <w:rsid w:val="00581C35"/>
    <w:rsid w:val="00582750"/>
    <w:rsid w:val="005827C3"/>
    <w:rsid w:val="00582896"/>
    <w:rsid w:val="00582D40"/>
    <w:rsid w:val="00582EAC"/>
    <w:rsid w:val="00583173"/>
    <w:rsid w:val="00585FEA"/>
    <w:rsid w:val="005860AC"/>
    <w:rsid w:val="0058659A"/>
    <w:rsid w:val="00586CA6"/>
    <w:rsid w:val="00591AC5"/>
    <w:rsid w:val="00591CC8"/>
    <w:rsid w:val="00591F26"/>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C04A8"/>
    <w:rsid w:val="005C0AC3"/>
    <w:rsid w:val="005C1260"/>
    <w:rsid w:val="005C1CE7"/>
    <w:rsid w:val="005C2F29"/>
    <w:rsid w:val="005C5B01"/>
    <w:rsid w:val="005C5C0D"/>
    <w:rsid w:val="005C63A7"/>
    <w:rsid w:val="005C6ACB"/>
    <w:rsid w:val="005C6DF0"/>
    <w:rsid w:val="005C7997"/>
    <w:rsid w:val="005C7D5D"/>
    <w:rsid w:val="005D014E"/>
    <w:rsid w:val="005D1751"/>
    <w:rsid w:val="005D2A0C"/>
    <w:rsid w:val="005D369B"/>
    <w:rsid w:val="005D48A6"/>
    <w:rsid w:val="005D6828"/>
    <w:rsid w:val="005D76D7"/>
    <w:rsid w:val="005D7B6A"/>
    <w:rsid w:val="005E0279"/>
    <w:rsid w:val="005E05FD"/>
    <w:rsid w:val="005E1AB9"/>
    <w:rsid w:val="005E28BC"/>
    <w:rsid w:val="005E449C"/>
    <w:rsid w:val="005E4B3C"/>
    <w:rsid w:val="005E562A"/>
    <w:rsid w:val="005E6DAE"/>
    <w:rsid w:val="005E6DBE"/>
    <w:rsid w:val="005E7A4A"/>
    <w:rsid w:val="005F08C9"/>
    <w:rsid w:val="005F209C"/>
    <w:rsid w:val="005F23C8"/>
    <w:rsid w:val="005F302E"/>
    <w:rsid w:val="005F33AF"/>
    <w:rsid w:val="005F3633"/>
    <w:rsid w:val="005F3DA6"/>
    <w:rsid w:val="005F5128"/>
    <w:rsid w:val="005F553E"/>
    <w:rsid w:val="005F59D9"/>
    <w:rsid w:val="005F698B"/>
    <w:rsid w:val="005F76E9"/>
    <w:rsid w:val="00601CC9"/>
    <w:rsid w:val="006030D8"/>
    <w:rsid w:val="00603FD0"/>
    <w:rsid w:val="00605104"/>
    <w:rsid w:val="006079DE"/>
    <w:rsid w:val="00607DFD"/>
    <w:rsid w:val="00611B09"/>
    <w:rsid w:val="00612490"/>
    <w:rsid w:val="00612CB9"/>
    <w:rsid w:val="00612D1B"/>
    <w:rsid w:val="00613159"/>
    <w:rsid w:val="00613CCC"/>
    <w:rsid w:val="006144B9"/>
    <w:rsid w:val="00614DFB"/>
    <w:rsid w:val="00615D97"/>
    <w:rsid w:val="00616B27"/>
    <w:rsid w:val="00616C77"/>
    <w:rsid w:val="00617E84"/>
    <w:rsid w:val="00620330"/>
    <w:rsid w:val="0062079F"/>
    <w:rsid w:val="006216B3"/>
    <w:rsid w:val="00621EDE"/>
    <w:rsid w:val="006224D6"/>
    <w:rsid w:val="0062258D"/>
    <w:rsid w:val="006238AD"/>
    <w:rsid w:val="00623FAF"/>
    <w:rsid w:val="00624FCE"/>
    <w:rsid w:val="006278F1"/>
    <w:rsid w:val="00631719"/>
    <w:rsid w:val="00632F1F"/>
    <w:rsid w:val="00635AB9"/>
    <w:rsid w:val="00636B44"/>
    <w:rsid w:val="00640010"/>
    <w:rsid w:val="0064130B"/>
    <w:rsid w:val="0064146B"/>
    <w:rsid w:val="00642055"/>
    <w:rsid w:val="00643BB7"/>
    <w:rsid w:val="00644664"/>
    <w:rsid w:val="00644B01"/>
    <w:rsid w:val="00646281"/>
    <w:rsid w:val="006462C1"/>
    <w:rsid w:val="00651D13"/>
    <w:rsid w:val="0065339E"/>
    <w:rsid w:val="00653986"/>
    <w:rsid w:val="006542BF"/>
    <w:rsid w:val="006613A4"/>
    <w:rsid w:val="00661EDA"/>
    <w:rsid w:val="0066251F"/>
    <w:rsid w:val="00662804"/>
    <w:rsid w:val="00665688"/>
    <w:rsid w:val="00666995"/>
    <w:rsid w:val="0066757F"/>
    <w:rsid w:val="006701F5"/>
    <w:rsid w:val="00670D34"/>
    <w:rsid w:val="00671D64"/>
    <w:rsid w:val="00672D14"/>
    <w:rsid w:val="00673CFE"/>
    <w:rsid w:val="00674605"/>
    <w:rsid w:val="00674CCA"/>
    <w:rsid w:val="006810AB"/>
    <w:rsid w:val="0068264E"/>
    <w:rsid w:val="00682F7D"/>
    <w:rsid w:val="006833A7"/>
    <w:rsid w:val="006839CA"/>
    <w:rsid w:val="00684304"/>
    <w:rsid w:val="00687720"/>
    <w:rsid w:val="00690B18"/>
    <w:rsid w:val="00691090"/>
    <w:rsid w:val="00691976"/>
    <w:rsid w:val="00692A94"/>
    <w:rsid w:val="00692CBA"/>
    <w:rsid w:val="006931B1"/>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7C81"/>
    <w:rsid w:val="006C01ED"/>
    <w:rsid w:val="006C02F9"/>
    <w:rsid w:val="006C042F"/>
    <w:rsid w:val="006C0A54"/>
    <w:rsid w:val="006C1208"/>
    <w:rsid w:val="006C12F7"/>
    <w:rsid w:val="006C1AC2"/>
    <w:rsid w:val="006C215D"/>
    <w:rsid w:val="006C2781"/>
    <w:rsid w:val="006C383E"/>
    <w:rsid w:val="006C3CC9"/>
    <w:rsid w:val="006C6A6B"/>
    <w:rsid w:val="006C6C32"/>
    <w:rsid w:val="006C70F0"/>
    <w:rsid w:val="006C7993"/>
    <w:rsid w:val="006C7A84"/>
    <w:rsid w:val="006D1207"/>
    <w:rsid w:val="006D2EFC"/>
    <w:rsid w:val="006D3AE5"/>
    <w:rsid w:val="006D3BEA"/>
    <w:rsid w:val="006D472F"/>
    <w:rsid w:val="006D5301"/>
    <w:rsid w:val="006D6005"/>
    <w:rsid w:val="006D6044"/>
    <w:rsid w:val="006D6B03"/>
    <w:rsid w:val="006E2754"/>
    <w:rsid w:val="006E3C16"/>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4663"/>
    <w:rsid w:val="00705F89"/>
    <w:rsid w:val="00706881"/>
    <w:rsid w:val="007077AE"/>
    <w:rsid w:val="00711F58"/>
    <w:rsid w:val="00712182"/>
    <w:rsid w:val="00712A2B"/>
    <w:rsid w:val="00713FD9"/>
    <w:rsid w:val="00714EF6"/>
    <w:rsid w:val="007150DA"/>
    <w:rsid w:val="007150F0"/>
    <w:rsid w:val="0071544D"/>
    <w:rsid w:val="00716038"/>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A00"/>
    <w:rsid w:val="007362CE"/>
    <w:rsid w:val="007375A8"/>
    <w:rsid w:val="00737642"/>
    <w:rsid w:val="007403DF"/>
    <w:rsid w:val="00740DC9"/>
    <w:rsid w:val="007426A5"/>
    <w:rsid w:val="007445FE"/>
    <w:rsid w:val="00744FCE"/>
    <w:rsid w:val="007476B3"/>
    <w:rsid w:val="007503E0"/>
    <w:rsid w:val="007518AE"/>
    <w:rsid w:val="00754C4F"/>
    <w:rsid w:val="0075675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809B4"/>
    <w:rsid w:val="0078168B"/>
    <w:rsid w:val="00781725"/>
    <w:rsid w:val="00782977"/>
    <w:rsid w:val="00782A5A"/>
    <w:rsid w:val="00783843"/>
    <w:rsid w:val="007838A4"/>
    <w:rsid w:val="00783A05"/>
    <w:rsid w:val="007842C4"/>
    <w:rsid w:val="007842CD"/>
    <w:rsid w:val="0078436F"/>
    <w:rsid w:val="00784D94"/>
    <w:rsid w:val="007851C9"/>
    <w:rsid w:val="007852A3"/>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6135"/>
    <w:rsid w:val="007A70F7"/>
    <w:rsid w:val="007B085A"/>
    <w:rsid w:val="007B1D42"/>
    <w:rsid w:val="007B1F16"/>
    <w:rsid w:val="007B2021"/>
    <w:rsid w:val="007B2ECC"/>
    <w:rsid w:val="007B3378"/>
    <w:rsid w:val="007B4080"/>
    <w:rsid w:val="007B5FD9"/>
    <w:rsid w:val="007B63AA"/>
    <w:rsid w:val="007B6816"/>
    <w:rsid w:val="007B7ED9"/>
    <w:rsid w:val="007C1086"/>
    <w:rsid w:val="007C10D0"/>
    <w:rsid w:val="007C128B"/>
    <w:rsid w:val="007C2972"/>
    <w:rsid w:val="007C3DDB"/>
    <w:rsid w:val="007C4A64"/>
    <w:rsid w:val="007C5E11"/>
    <w:rsid w:val="007C71BB"/>
    <w:rsid w:val="007C75CA"/>
    <w:rsid w:val="007D1079"/>
    <w:rsid w:val="007D13D5"/>
    <w:rsid w:val="007D154A"/>
    <w:rsid w:val="007D2ED9"/>
    <w:rsid w:val="007D3431"/>
    <w:rsid w:val="007D4832"/>
    <w:rsid w:val="007D4A0E"/>
    <w:rsid w:val="007D572B"/>
    <w:rsid w:val="007E00BC"/>
    <w:rsid w:val="007E0B59"/>
    <w:rsid w:val="007E177C"/>
    <w:rsid w:val="007E25E7"/>
    <w:rsid w:val="007E49AA"/>
    <w:rsid w:val="007E4BF3"/>
    <w:rsid w:val="007E5287"/>
    <w:rsid w:val="007E605A"/>
    <w:rsid w:val="007E69CC"/>
    <w:rsid w:val="007E6FB0"/>
    <w:rsid w:val="007F0D82"/>
    <w:rsid w:val="007F0DCB"/>
    <w:rsid w:val="007F1206"/>
    <w:rsid w:val="007F1E68"/>
    <w:rsid w:val="007F20F1"/>
    <w:rsid w:val="007F21F3"/>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65FE"/>
    <w:rsid w:val="00807E74"/>
    <w:rsid w:val="008103FE"/>
    <w:rsid w:val="00811981"/>
    <w:rsid w:val="0081245E"/>
    <w:rsid w:val="00812CCD"/>
    <w:rsid w:val="00814809"/>
    <w:rsid w:val="008154D5"/>
    <w:rsid w:val="00816537"/>
    <w:rsid w:val="008217E7"/>
    <w:rsid w:val="008218D6"/>
    <w:rsid w:val="00821AE8"/>
    <w:rsid w:val="008224A6"/>
    <w:rsid w:val="00822C6A"/>
    <w:rsid w:val="008252D8"/>
    <w:rsid w:val="00825910"/>
    <w:rsid w:val="008266A4"/>
    <w:rsid w:val="008273A1"/>
    <w:rsid w:val="008274BB"/>
    <w:rsid w:val="00830B16"/>
    <w:rsid w:val="00830CDB"/>
    <w:rsid w:val="008314D2"/>
    <w:rsid w:val="008318AB"/>
    <w:rsid w:val="008334BF"/>
    <w:rsid w:val="00833B95"/>
    <w:rsid w:val="00834754"/>
    <w:rsid w:val="00834A3B"/>
    <w:rsid w:val="0083534B"/>
    <w:rsid w:val="00835976"/>
    <w:rsid w:val="00837072"/>
    <w:rsid w:val="0083744C"/>
    <w:rsid w:val="00840B5E"/>
    <w:rsid w:val="00842C2E"/>
    <w:rsid w:val="008449F4"/>
    <w:rsid w:val="00844B8F"/>
    <w:rsid w:val="0084515B"/>
    <w:rsid w:val="00846ABD"/>
    <w:rsid w:val="008512DA"/>
    <w:rsid w:val="00851E9D"/>
    <w:rsid w:val="00852CDD"/>
    <w:rsid w:val="0085303D"/>
    <w:rsid w:val="008537DD"/>
    <w:rsid w:val="00853AE3"/>
    <w:rsid w:val="00854794"/>
    <w:rsid w:val="00854869"/>
    <w:rsid w:val="008551E5"/>
    <w:rsid w:val="008552AA"/>
    <w:rsid w:val="008574EA"/>
    <w:rsid w:val="00857668"/>
    <w:rsid w:val="0085794D"/>
    <w:rsid w:val="00860028"/>
    <w:rsid w:val="00860168"/>
    <w:rsid w:val="00860A51"/>
    <w:rsid w:val="0086196F"/>
    <w:rsid w:val="00861BEF"/>
    <w:rsid w:val="00861C25"/>
    <w:rsid w:val="00862AD6"/>
    <w:rsid w:val="0086377B"/>
    <w:rsid w:val="00865BCA"/>
    <w:rsid w:val="0086771E"/>
    <w:rsid w:val="0087084E"/>
    <w:rsid w:val="00872977"/>
    <w:rsid w:val="00872C22"/>
    <w:rsid w:val="008735AA"/>
    <w:rsid w:val="008735C7"/>
    <w:rsid w:val="00873EFD"/>
    <w:rsid w:val="00875422"/>
    <w:rsid w:val="00875BA1"/>
    <w:rsid w:val="00875D07"/>
    <w:rsid w:val="00876CD9"/>
    <w:rsid w:val="008772ED"/>
    <w:rsid w:val="00880AA1"/>
    <w:rsid w:val="00880B08"/>
    <w:rsid w:val="0088108C"/>
    <w:rsid w:val="0088211C"/>
    <w:rsid w:val="0088283A"/>
    <w:rsid w:val="00882B11"/>
    <w:rsid w:val="00882BD8"/>
    <w:rsid w:val="00883EB3"/>
    <w:rsid w:val="00884656"/>
    <w:rsid w:val="0088596E"/>
    <w:rsid w:val="0088668F"/>
    <w:rsid w:val="008872E1"/>
    <w:rsid w:val="008879DA"/>
    <w:rsid w:val="008904D8"/>
    <w:rsid w:val="008907FD"/>
    <w:rsid w:val="00890F18"/>
    <w:rsid w:val="00892063"/>
    <w:rsid w:val="008922D8"/>
    <w:rsid w:val="00893F00"/>
    <w:rsid w:val="008941FF"/>
    <w:rsid w:val="00894629"/>
    <w:rsid w:val="00897053"/>
    <w:rsid w:val="008977E8"/>
    <w:rsid w:val="00897936"/>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3A66"/>
    <w:rsid w:val="008C4329"/>
    <w:rsid w:val="008C4952"/>
    <w:rsid w:val="008C5B59"/>
    <w:rsid w:val="008C7A5F"/>
    <w:rsid w:val="008D0486"/>
    <w:rsid w:val="008D05CE"/>
    <w:rsid w:val="008D092C"/>
    <w:rsid w:val="008D170E"/>
    <w:rsid w:val="008D1B17"/>
    <w:rsid w:val="008D1DB6"/>
    <w:rsid w:val="008D1E14"/>
    <w:rsid w:val="008D2D20"/>
    <w:rsid w:val="008D485C"/>
    <w:rsid w:val="008D5668"/>
    <w:rsid w:val="008E0416"/>
    <w:rsid w:val="008E0EB6"/>
    <w:rsid w:val="008E1B23"/>
    <w:rsid w:val="008E1EED"/>
    <w:rsid w:val="008E2C98"/>
    <w:rsid w:val="008E3D19"/>
    <w:rsid w:val="008E472B"/>
    <w:rsid w:val="008E614A"/>
    <w:rsid w:val="008E6704"/>
    <w:rsid w:val="008E760A"/>
    <w:rsid w:val="008E76A6"/>
    <w:rsid w:val="008F0B57"/>
    <w:rsid w:val="008F197C"/>
    <w:rsid w:val="008F1CFA"/>
    <w:rsid w:val="008F2682"/>
    <w:rsid w:val="008F49A7"/>
    <w:rsid w:val="008F5DB4"/>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597"/>
    <w:rsid w:val="00907EB0"/>
    <w:rsid w:val="009106FA"/>
    <w:rsid w:val="00911358"/>
    <w:rsid w:val="00911C82"/>
    <w:rsid w:val="00911EB1"/>
    <w:rsid w:val="009151B8"/>
    <w:rsid w:val="009173A0"/>
    <w:rsid w:val="0092375A"/>
    <w:rsid w:val="00923A7D"/>
    <w:rsid w:val="00926B89"/>
    <w:rsid w:val="00927C1B"/>
    <w:rsid w:val="00930E05"/>
    <w:rsid w:val="009312F0"/>
    <w:rsid w:val="00933826"/>
    <w:rsid w:val="00934371"/>
    <w:rsid w:val="00934470"/>
    <w:rsid w:val="00934C2E"/>
    <w:rsid w:val="00935157"/>
    <w:rsid w:val="00935344"/>
    <w:rsid w:val="0093589E"/>
    <w:rsid w:val="0093615C"/>
    <w:rsid w:val="00936D93"/>
    <w:rsid w:val="00937D45"/>
    <w:rsid w:val="00942421"/>
    <w:rsid w:val="00942586"/>
    <w:rsid w:val="00942A8D"/>
    <w:rsid w:val="00943556"/>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675"/>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6817"/>
    <w:rsid w:val="00976D1C"/>
    <w:rsid w:val="009772F8"/>
    <w:rsid w:val="009807B3"/>
    <w:rsid w:val="00980867"/>
    <w:rsid w:val="00981418"/>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09DB"/>
    <w:rsid w:val="009A16CD"/>
    <w:rsid w:val="009A1939"/>
    <w:rsid w:val="009A250E"/>
    <w:rsid w:val="009A365F"/>
    <w:rsid w:val="009A36B1"/>
    <w:rsid w:val="009A3B67"/>
    <w:rsid w:val="009A44DE"/>
    <w:rsid w:val="009A5784"/>
    <w:rsid w:val="009A71EE"/>
    <w:rsid w:val="009B28CC"/>
    <w:rsid w:val="009B2A0D"/>
    <w:rsid w:val="009B2E3A"/>
    <w:rsid w:val="009B2F3F"/>
    <w:rsid w:val="009B4FF3"/>
    <w:rsid w:val="009B52C2"/>
    <w:rsid w:val="009B5E67"/>
    <w:rsid w:val="009B6804"/>
    <w:rsid w:val="009B6C15"/>
    <w:rsid w:val="009B789C"/>
    <w:rsid w:val="009C0091"/>
    <w:rsid w:val="009C0135"/>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5C9"/>
    <w:rsid w:val="009D2996"/>
    <w:rsid w:val="009D2E6B"/>
    <w:rsid w:val="009D361F"/>
    <w:rsid w:val="009D3A4F"/>
    <w:rsid w:val="009D534A"/>
    <w:rsid w:val="009D5459"/>
    <w:rsid w:val="009D62E1"/>
    <w:rsid w:val="009E051A"/>
    <w:rsid w:val="009E205E"/>
    <w:rsid w:val="009E2607"/>
    <w:rsid w:val="009E3D4D"/>
    <w:rsid w:val="009E4567"/>
    <w:rsid w:val="009E5815"/>
    <w:rsid w:val="009E5AD2"/>
    <w:rsid w:val="009E5E33"/>
    <w:rsid w:val="009E7A60"/>
    <w:rsid w:val="009F00BC"/>
    <w:rsid w:val="009F0561"/>
    <w:rsid w:val="009F0BD4"/>
    <w:rsid w:val="009F1B24"/>
    <w:rsid w:val="009F1DF2"/>
    <w:rsid w:val="009F4F45"/>
    <w:rsid w:val="009F57A4"/>
    <w:rsid w:val="009F5B1D"/>
    <w:rsid w:val="009F79B5"/>
    <w:rsid w:val="009F7C8A"/>
    <w:rsid w:val="00A005ED"/>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008"/>
    <w:rsid w:val="00A1416A"/>
    <w:rsid w:val="00A151DD"/>
    <w:rsid w:val="00A1569B"/>
    <w:rsid w:val="00A17EAF"/>
    <w:rsid w:val="00A20CB1"/>
    <w:rsid w:val="00A210AA"/>
    <w:rsid w:val="00A21470"/>
    <w:rsid w:val="00A228E4"/>
    <w:rsid w:val="00A23625"/>
    <w:rsid w:val="00A23868"/>
    <w:rsid w:val="00A23BBA"/>
    <w:rsid w:val="00A24F28"/>
    <w:rsid w:val="00A2573B"/>
    <w:rsid w:val="00A25C93"/>
    <w:rsid w:val="00A25F3B"/>
    <w:rsid w:val="00A27543"/>
    <w:rsid w:val="00A3028A"/>
    <w:rsid w:val="00A30505"/>
    <w:rsid w:val="00A31398"/>
    <w:rsid w:val="00A31CAE"/>
    <w:rsid w:val="00A31D3C"/>
    <w:rsid w:val="00A32335"/>
    <w:rsid w:val="00A34195"/>
    <w:rsid w:val="00A35FA2"/>
    <w:rsid w:val="00A36010"/>
    <w:rsid w:val="00A36832"/>
    <w:rsid w:val="00A411E9"/>
    <w:rsid w:val="00A421F1"/>
    <w:rsid w:val="00A42794"/>
    <w:rsid w:val="00A43593"/>
    <w:rsid w:val="00A438D9"/>
    <w:rsid w:val="00A45638"/>
    <w:rsid w:val="00A46B5B"/>
    <w:rsid w:val="00A473E4"/>
    <w:rsid w:val="00A47CC6"/>
    <w:rsid w:val="00A47F95"/>
    <w:rsid w:val="00A50B7B"/>
    <w:rsid w:val="00A50C5F"/>
    <w:rsid w:val="00A51563"/>
    <w:rsid w:val="00A53003"/>
    <w:rsid w:val="00A5345E"/>
    <w:rsid w:val="00A54949"/>
    <w:rsid w:val="00A551DD"/>
    <w:rsid w:val="00A55E0A"/>
    <w:rsid w:val="00A5645D"/>
    <w:rsid w:val="00A56BCD"/>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229"/>
    <w:rsid w:val="00A8265C"/>
    <w:rsid w:val="00A83682"/>
    <w:rsid w:val="00A8447E"/>
    <w:rsid w:val="00A86847"/>
    <w:rsid w:val="00A86B4F"/>
    <w:rsid w:val="00A90D2B"/>
    <w:rsid w:val="00A9186F"/>
    <w:rsid w:val="00A9190D"/>
    <w:rsid w:val="00A92D85"/>
    <w:rsid w:val="00A93620"/>
    <w:rsid w:val="00A94865"/>
    <w:rsid w:val="00A964DC"/>
    <w:rsid w:val="00A96D7B"/>
    <w:rsid w:val="00A96E57"/>
    <w:rsid w:val="00A9719F"/>
    <w:rsid w:val="00A971BA"/>
    <w:rsid w:val="00A97CE6"/>
    <w:rsid w:val="00A97E40"/>
    <w:rsid w:val="00AA0654"/>
    <w:rsid w:val="00AA11D6"/>
    <w:rsid w:val="00AA151E"/>
    <w:rsid w:val="00AA170E"/>
    <w:rsid w:val="00AA3334"/>
    <w:rsid w:val="00AA41C0"/>
    <w:rsid w:val="00AA49BE"/>
    <w:rsid w:val="00AA57C5"/>
    <w:rsid w:val="00AA5E5D"/>
    <w:rsid w:val="00AB1E11"/>
    <w:rsid w:val="00AB3BD1"/>
    <w:rsid w:val="00AB443B"/>
    <w:rsid w:val="00AB4AFA"/>
    <w:rsid w:val="00AB51CF"/>
    <w:rsid w:val="00AB59A9"/>
    <w:rsid w:val="00AB5DB5"/>
    <w:rsid w:val="00AB7314"/>
    <w:rsid w:val="00AB7E31"/>
    <w:rsid w:val="00AC0322"/>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25DA"/>
    <w:rsid w:val="00AD442F"/>
    <w:rsid w:val="00AD4C94"/>
    <w:rsid w:val="00AD67C7"/>
    <w:rsid w:val="00AE1CA8"/>
    <w:rsid w:val="00AE2732"/>
    <w:rsid w:val="00AE51ED"/>
    <w:rsid w:val="00AE58A6"/>
    <w:rsid w:val="00AE6C6F"/>
    <w:rsid w:val="00AE7A72"/>
    <w:rsid w:val="00AF0293"/>
    <w:rsid w:val="00AF0655"/>
    <w:rsid w:val="00AF3346"/>
    <w:rsid w:val="00AF3719"/>
    <w:rsid w:val="00AF3B3F"/>
    <w:rsid w:val="00AF3EBA"/>
    <w:rsid w:val="00AF4A9B"/>
    <w:rsid w:val="00AF4CFF"/>
    <w:rsid w:val="00AF6A9E"/>
    <w:rsid w:val="00AF7393"/>
    <w:rsid w:val="00B0128C"/>
    <w:rsid w:val="00B02BFC"/>
    <w:rsid w:val="00B03D58"/>
    <w:rsid w:val="00B03E15"/>
    <w:rsid w:val="00B03F2F"/>
    <w:rsid w:val="00B059AF"/>
    <w:rsid w:val="00B05A70"/>
    <w:rsid w:val="00B06F3E"/>
    <w:rsid w:val="00B079F5"/>
    <w:rsid w:val="00B10464"/>
    <w:rsid w:val="00B11EFB"/>
    <w:rsid w:val="00B15CB4"/>
    <w:rsid w:val="00B15D04"/>
    <w:rsid w:val="00B1622F"/>
    <w:rsid w:val="00B164C6"/>
    <w:rsid w:val="00B17779"/>
    <w:rsid w:val="00B20D2B"/>
    <w:rsid w:val="00B20E9E"/>
    <w:rsid w:val="00B21492"/>
    <w:rsid w:val="00B22ED3"/>
    <w:rsid w:val="00B24F30"/>
    <w:rsid w:val="00B25925"/>
    <w:rsid w:val="00B25D0E"/>
    <w:rsid w:val="00B25EB4"/>
    <w:rsid w:val="00B26143"/>
    <w:rsid w:val="00B261B6"/>
    <w:rsid w:val="00B264FD"/>
    <w:rsid w:val="00B2657A"/>
    <w:rsid w:val="00B26B65"/>
    <w:rsid w:val="00B272D5"/>
    <w:rsid w:val="00B272E2"/>
    <w:rsid w:val="00B300BA"/>
    <w:rsid w:val="00B3212C"/>
    <w:rsid w:val="00B32CA9"/>
    <w:rsid w:val="00B32DC3"/>
    <w:rsid w:val="00B34011"/>
    <w:rsid w:val="00B3593E"/>
    <w:rsid w:val="00B367F4"/>
    <w:rsid w:val="00B369A9"/>
    <w:rsid w:val="00B37C46"/>
    <w:rsid w:val="00B41DDA"/>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448"/>
    <w:rsid w:val="00B5769D"/>
    <w:rsid w:val="00B57B4F"/>
    <w:rsid w:val="00B61025"/>
    <w:rsid w:val="00B61BA6"/>
    <w:rsid w:val="00B61F43"/>
    <w:rsid w:val="00B6361C"/>
    <w:rsid w:val="00B64AC0"/>
    <w:rsid w:val="00B66BA1"/>
    <w:rsid w:val="00B67CDA"/>
    <w:rsid w:val="00B702BB"/>
    <w:rsid w:val="00B71E39"/>
    <w:rsid w:val="00B72CC6"/>
    <w:rsid w:val="00B741F2"/>
    <w:rsid w:val="00B75989"/>
    <w:rsid w:val="00B75E94"/>
    <w:rsid w:val="00B75F17"/>
    <w:rsid w:val="00B77B34"/>
    <w:rsid w:val="00B80DC6"/>
    <w:rsid w:val="00B81E96"/>
    <w:rsid w:val="00B81F9E"/>
    <w:rsid w:val="00B82343"/>
    <w:rsid w:val="00B8312C"/>
    <w:rsid w:val="00B85847"/>
    <w:rsid w:val="00B90A18"/>
    <w:rsid w:val="00B91779"/>
    <w:rsid w:val="00B91E98"/>
    <w:rsid w:val="00B92093"/>
    <w:rsid w:val="00B944BA"/>
    <w:rsid w:val="00B9467E"/>
    <w:rsid w:val="00B95DC8"/>
    <w:rsid w:val="00B9643B"/>
    <w:rsid w:val="00BA00DE"/>
    <w:rsid w:val="00BA234A"/>
    <w:rsid w:val="00BA2CA5"/>
    <w:rsid w:val="00BA2F3F"/>
    <w:rsid w:val="00BA3200"/>
    <w:rsid w:val="00BA345C"/>
    <w:rsid w:val="00BA4763"/>
    <w:rsid w:val="00BA54EF"/>
    <w:rsid w:val="00BA57D0"/>
    <w:rsid w:val="00BA584B"/>
    <w:rsid w:val="00BA6114"/>
    <w:rsid w:val="00BA7455"/>
    <w:rsid w:val="00BA7676"/>
    <w:rsid w:val="00BA7AC1"/>
    <w:rsid w:val="00BB02B7"/>
    <w:rsid w:val="00BB0C50"/>
    <w:rsid w:val="00BB16F4"/>
    <w:rsid w:val="00BB2751"/>
    <w:rsid w:val="00BB3C2D"/>
    <w:rsid w:val="00BB4C83"/>
    <w:rsid w:val="00BB51D0"/>
    <w:rsid w:val="00BB5B6F"/>
    <w:rsid w:val="00BB69FE"/>
    <w:rsid w:val="00BC133C"/>
    <w:rsid w:val="00BC19AC"/>
    <w:rsid w:val="00BC23D0"/>
    <w:rsid w:val="00BC2519"/>
    <w:rsid w:val="00BC3455"/>
    <w:rsid w:val="00BC34D0"/>
    <w:rsid w:val="00BC59A3"/>
    <w:rsid w:val="00BC644A"/>
    <w:rsid w:val="00BC7540"/>
    <w:rsid w:val="00BD0133"/>
    <w:rsid w:val="00BD0F71"/>
    <w:rsid w:val="00BD1573"/>
    <w:rsid w:val="00BD2553"/>
    <w:rsid w:val="00BD265B"/>
    <w:rsid w:val="00BD2EAF"/>
    <w:rsid w:val="00BD3756"/>
    <w:rsid w:val="00BD472D"/>
    <w:rsid w:val="00BD5BCA"/>
    <w:rsid w:val="00BE0327"/>
    <w:rsid w:val="00BE1A5A"/>
    <w:rsid w:val="00BE231E"/>
    <w:rsid w:val="00BE256F"/>
    <w:rsid w:val="00BE2828"/>
    <w:rsid w:val="00BE2B0A"/>
    <w:rsid w:val="00BE2DFB"/>
    <w:rsid w:val="00BE3468"/>
    <w:rsid w:val="00BE3F6B"/>
    <w:rsid w:val="00BE42F2"/>
    <w:rsid w:val="00BE7103"/>
    <w:rsid w:val="00BE7F17"/>
    <w:rsid w:val="00BE7FD8"/>
    <w:rsid w:val="00BF0D2F"/>
    <w:rsid w:val="00BF126A"/>
    <w:rsid w:val="00BF1E2A"/>
    <w:rsid w:val="00BF2017"/>
    <w:rsid w:val="00BF2243"/>
    <w:rsid w:val="00BF3B6F"/>
    <w:rsid w:val="00BF3DFC"/>
    <w:rsid w:val="00BF3F55"/>
    <w:rsid w:val="00BF51D4"/>
    <w:rsid w:val="00BF5CE8"/>
    <w:rsid w:val="00BF693A"/>
    <w:rsid w:val="00BF7149"/>
    <w:rsid w:val="00BF7AB3"/>
    <w:rsid w:val="00BF7F67"/>
    <w:rsid w:val="00C01033"/>
    <w:rsid w:val="00C0156F"/>
    <w:rsid w:val="00C01BAC"/>
    <w:rsid w:val="00C01CA9"/>
    <w:rsid w:val="00C0214E"/>
    <w:rsid w:val="00C0236F"/>
    <w:rsid w:val="00C02871"/>
    <w:rsid w:val="00C03038"/>
    <w:rsid w:val="00C034A9"/>
    <w:rsid w:val="00C03BC6"/>
    <w:rsid w:val="00C04422"/>
    <w:rsid w:val="00C05D89"/>
    <w:rsid w:val="00C0676D"/>
    <w:rsid w:val="00C06875"/>
    <w:rsid w:val="00C075A9"/>
    <w:rsid w:val="00C10329"/>
    <w:rsid w:val="00C107BF"/>
    <w:rsid w:val="00C1170A"/>
    <w:rsid w:val="00C12CCB"/>
    <w:rsid w:val="00C12E17"/>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1453"/>
    <w:rsid w:val="00C3209E"/>
    <w:rsid w:val="00C3212E"/>
    <w:rsid w:val="00C3271D"/>
    <w:rsid w:val="00C34C12"/>
    <w:rsid w:val="00C34F3A"/>
    <w:rsid w:val="00C36359"/>
    <w:rsid w:val="00C36979"/>
    <w:rsid w:val="00C36E24"/>
    <w:rsid w:val="00C37160"/>
    <w:rsid w:val="00C40177"/>
    <w:rsid w:val="00C417C4"/>
    <w:rsid w:val="00C42557"/>
    <w:rsid w:val="00C433AE"/>
    <w:rsid w:val="00C43418"/>
    <w:rsid w:val="00C43604"/>
    <w:rsid w:val="00C4361F"/>
    <w:rsid w:val="00C43D6C"/>
    <w:rsid w:val="00C44C38"/>
    <w:rsid w:val="00C45A3F"/>
    <w:rsid w:val="00C46228"/>
    <w:rsid w:val="00C47B3F"/>
    <w:rsid w:val="00C50070"/>
    <w:rsid w:val="00C52444"/>
    <w:rsid w:val="00C52799"/>
    <w:rsid w:val="00C52C13"/>
    <w:rsid w:val="00C530DD"/>
    <w:rsid w:val="00C53298"/>
    <w:rsid w:val="00C541F2"/>
    <w:rsid w:val="00C54376"/>
    <w:rsid w:val="00C548C2"/>
    <w:rsid w:val="00C5511B"/>
    <w:rsid w:val="00C55399"/>
    <w:rsid w:val="00C578D2"/>
    <w:rsid w:val="00C61B3A"/>
    <w:rsid w:val="00C62CB0"/>
    <w:rsid w:val="00C634D4"/>
    <w:rsid w:val="00C64546"/>
    <w:rsid w:val="00C648AC"/>
    <w:rsid w:val="00C65131"/>
    <w:rsid w:val="00C6579C"/>
    <w:rsid w:val="00C66615"/>
    <w:rsid w:val="00C6759B"/>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3646"/>
    <w:rsid w:val="00C83941"/>
    <w:rsid w:val="00C83CA4"/>
    <w:rsid w:val="00C83D2F"/>
    <w:rsid w:val="00C8433D"/>
    <w:rsid w:val="00C845DE"/>
    <w:rsid w:val="00C87EF3"/>
    <w:rsid w:val="00C910E9"/>
    <w:rsid w:val="00C93857"/>
    <w:rsid w:val="00C93C88"/>
    <w:rsid w:val="00C93DA4"/>
    <w:rsid w:val="00C948FD"/>
    <w:rsid w:val="00C95C33"/>
    <w:rsid w:val="00C96712"/>
    <w:rsid w:val="00C9791E"/>
    <w:rsid w:val="00CA0156"/>
    <w:rsid w:val="00CA0B4B"/>
    <w:rsid w:val="00CA1897"/>
    <w:rsid w:val="00CA1995"/>
    <w:rsid w:val="00CA233B"/>
    <w:rsid w:val="00CA3E6D"/>
    <w:rsid w:val="00CA4B83"/>
    <w:rsid w:val="00CA531A"/>
    <w:rsid w:val="00CA5B19"/>
    <w:rsid w:val="00CA6A05"/>
    <w:rsid w:val="00CA7003"/>
    <w:rsid w:val="00CB00E8"/>
    <w:rsid w:val="00CB061B"/>
    <w:rsid w:val="00CB0BCD"/>
    <w:rsid w:val="00CB285D"/>
    <w:rsid w:val="00CB3F50"/>
    <w:rsid w:val="00CB529A"/>
    <w:rsid w:val="00CB56F9"/>
    <w:rsid w:val="00CB61BF"/>
    <w:rsid w:val="00CC14A5"/>
    <w:rsid w:val="00CC2320"/>
    <w:rsid w:val="00CC2796"/>
    <w:rsid w:val="00CC2CB6"/>
    <w:rsid w:val="00CC3816"/>
    <w:rsid w:val="00CC3A4A"/>
    <w:rsid w:val="00CC3CAD"/>
    <w:rsid w:val="00CC3E1C"/>
    <w:rsid w:val="00CC50BB"/>
    <w:rsid w:val="00CC77FF"/>
    <w:rsid w:val="00CC780F"/>
    <w:rsid w:val="00CC7E95"/>
    <w:rsid w:val="00CC7F9E"/>
    <w:rsid w:val="00CD02B7"/>
    <w:rsid w:val="00CD0E9E"/>
    <w:rsid w:val="00CD27F3"/>
    <w:rsid w:val="00CD2EC3"/>
    <w:rsid w:val="00CD39F8"/>
    <w:rsid w:val="00CD4A81"/>
    <w:rsid w:val="00CD4B24"/>
    <w:rsid w:val="00CD6F50"/>
    <w:rsid w:val="00CD799D"/>
    <w:rsid w:val="00CE034E"/>
    <w:rsid w:val="00CE14C8"/>
    <w:rsid w:val="00CE2556"/>
    <w:rsid w:val="00CE34A4"/>
    <w:rsid w:val="00CE682B"/>
    <w:rsid w:val="00CE73D7"/>
    <w:rsid w:val="00CE75A3"/>
    <w:rsid w:val="00CE7965"/>
    <w:rsid w:val="00CF0032"/>
    <w:rsid w:val="00CF1311"/>
    <w:rsid w:val="00CF19BF"/>
    <w:rsid w:val="00CF1BB6"/>
    <w:rsid w:val="00CF1C25"/>
    <w:rsid w:val="00CF2575"/>
    <w:rsid w:val="00CF2DBC"/>
    <w:rsid w:val="00CF3D97"/>
    <w:rsid w:val="00CF3E36"/>
    <w:rsid w:val="00CF41E5"/>
    <w:rsid w:val="00CF467F"/>
    <w:rsid w:val="00CF5694"/>
    <w:rsid w:val="00CF571A"/>
    <w:rsid w:val="00CF5721"/>
    <w:rsid w:val="00CF65AA"/>
    <w:rsid w:val="00CF7310"/>
    <w:rsid w:val="00CF788B"/>
    <w:rsid w:val="00CF7C3B"/>
    <w:rsid w:val="00D0487D"/>
    <w:rsid w:val="00D048B6"/>
    <w:rsid w:val="00D07514"/>
    <w:rsid w:val="00D10C55"/>
    <w:rsid w:val="00D12A81"/>
    <w:rsid w:val="00D12C49"/>
    <w:rsid w:val="00D1331A"/>
    <w:rsid w:val="00D1334E"/>
    <w:rsid w:val="00D133A7"/>
    <w:rsid w:val="00D1382A"/>
    <w:rsid w:val="00D1496F"/>
    <w:rsid w:val="00D1621C"/>
    <w:rsid w:val="00D20295"/>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0C9F"/>
    <w:rsid w:val="00D42D99"/>
    <w:rsid w:val="00D4330C"/>
    <w:rsid w:val="00D4479E"/>
    <w:rsid w:val="00D448A4"/>
    <w:rsid w:val="00D4537D"/>
    <w:rsid w:val="00D458D4"/>
    <w:rsid w:val="00D46838"/>
    <w:rsid w:val="00D469AD"/>
    <w:rsid w:val="00D46AB4"/>
    <w:rsid w:val="00D46E60"/>
    <w:rsid w:val="00D47A5E"/>
    <w:rsid w:val="00D529A9"/>
    <w:rsid w:val="00D52E2D"/>
    <w:rsid w:val="00D52F34"/>
    <w:rsid w:val="00D55084"/>
    <w:rsid w:val="00D56C25"/>
    <w:rsid w:val="00D579EB"/>
    <w:rsid w:val="00D614D5"/>
    <w:rsid w:val="00D6339A"/>
    <w:rsid w:val="00D64BFB"/>
    <w:rsid w:val="00D710EE"/>
    <w:rsid w:val="00D7132C"/>
    <w:rsid w:val="00D71368"/>
    <w:rsid w:val="00D71D18"/>
    <w:rsid w:val="00D72284"/>
    <w:rsid w:val="00D732DF"/>
    <w:rsid w:val="00D733BE"/>
    <w:rsid w:val="00D738BB"/>
    <w:rsid w:val="00D765CA"/>
    <w:rsid w:val="00D765DB"/>
    <w:rsid w:val="00D80624"/>
    <w:rsid w:val="00D80AF2"/>
    <w:rsid w:val="00D82F56"/>
    <w:rsid w:val="00D83241"/>
    <w:rsid w:val="00D841E6"/>
    <w:rsid w:val="00D84DCF"/>
    <w:rsid w:val="00D87131"/>
    <w:rsid w:val="00D9022E"/>
    <w:rsid w:val="00D902CA"/>
    <w:rsid w:val="00D93D2F"/>
    <w:rsid w:val="00D95193"/>
    <w:rsid w:val="00D95377"/>
    <w:rsid w:val="00D96E0E"/>
    <w:rsid w:val="00D96FF5"/>
    <w:rsid w:val="00D97986"/>
    <w:rsid w:val="00DA1289"/>
    <w:rsid w:val="00DA2184"/>
    <w:rsid w:val="00DA29D5"/>
    <w:rsid w:val="00DA2AA6"/>
    <w:rsid w:val="00DA2C6A"/>
    <w:rsid w:val="00DA3AEF"/>
    <w:rsid w:val="00DA4A95"/>
    <w:rsid w:val="00DA4BED"/>
    <w:rsid w:val="00DA5C7E"/>
    <w:rsid w:val="00DA5E2A"/>
    <w:rsid w:val="00DA618C"/>
    <w:rsid w:val="00DA7E31"/>
    <w:rsid w:val="00DB1C5D"/>
    <w:rsid w:val="00DB218A"/>
    <w:rsid w:val="00DB284E"/>
    <w:rsid w:val="00DB322D"/>
    <w:rsid w:val="00DB38B6"/>
    <w:rsid w:val="00DB42ED"/>
    <w:rsid w:val="00DB4D35"/>
    <w:rsid w:val="00DB5B57"/>
    <w:rsid w:val="00DB6FED"/>
    <w:rsid w:val="00DC05E2"/>
    <w:rsid w:val="00DC0A84"/>
    <w:rsid w:val="00DC0A91"/>
    <w:rsid w:val="00DC1357"/>
    <w:rsid w:val="00DC18E1"/>
    <w:rsid w:val="00DC3BE6"/>
    <w:rsid w:val="00DC3C9F"/>
    <w:rsid w:val="00DC4247"/>
    <w:rsid w:val="00DC4383"/>
    <w:rsid w:val="00DC4A42"/>
    <w:rsid w:val="00DC5335"/>
    <w:rsid w:val="00DC66C7"/>
    <w:rsid w:val="00DC7A6A"/>
    <w:rsid w:val="00DC7E89"/>
    <w:rsid w:val="00DD0CBA"/>
    <w:rsid w:val="00DD1FA5"/>
    <w:rsid w:val="00DD2131"/>
    <w:rsid w:val="00DD2B73"/>
    <w:rsid w:val="00DD47B2"/>
    <w:rsid w:val="00DD5B62"/>
    <w:rsid w:val="00DD5DEE"/>
    <w:rsid w:val="00DD6A08"/>
    <w:rsid w:val="00DE1873"/>
    <w:rsid w:val="00DE2B7E"/>
    <w:rsid w:val="00DE325F"/>
    <w:rsid w:val="00DE37E9"/>
    <w:rsid w:val="00DE4468"/>
    <w:rsid w:val="00DE4850"/>
    <w:rsid w:val="00DE4D23"/>
    <w:rsid w:val="00DE4FE3"/>
    <w:rsid w:val="00DE55A3"/>
    <w:rsid w:val="00DE7993"/>
    <w:rsid w:val="00DF1A53"/>
    <w:rsid w:val="00DF2E05"/>
    <w:rsid w:val="00DF54A8"/>
    <w:rsid w:val="00DF65BD"/>
    <w:rsid w:val="00DF6B43"/>
    <w:rsid w:val="00DF6E9D"/>
    <w:rsid w:val="00DF7AE0"/>
    <w:rsid w:val="00E01BFB"/>
    <w:rsid w:val="00E01E30"/>
    <w:rsid w:val="00E03E16"/>
    <w:rsid w:val="00E04CEE"/>
    <w:rsid w:val="00E04DF6"/>
    <w:rsid w:val="00E05D7F"/>
    <w:rsid w:val="00E06CF7"/>
    <w:rsid w:val="00E0753B"/>
    <w:rsid w:val="00E0784B"/>
    <w:rsid w:val="00E07AAF"/>
    <w:rsid w:val="00E07F98"/>
    <w:rsid w:val="00E10CF7"/>
    <w:rsid w:val="00E10DCB"/>
    <w:rsid w:val="00E13BF6"/>
    <w:rsid w:val="00E14809"/>
    <w:rsid w:val="00E15C61"/>
    <w:rsid w:val="00E16F6D"/>
    <w:rsid w:val="00E17492"/>
    <w:rsid w:val="00E17E31"/>
    <w:rsid w:val="00E20D88"/>
    <w:rsid w:val="00E210B3"/>
    <w:rsid w:val="00E217AF"/>
    <w:rsid w:val="00E217FF"/>
    <w:rsid w:val="00E21E7A"/>
    <w:rsid w:val="00E2205A"/>
    <w:rsid w:val="00E221D5"/>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0B05"/>
    <w:rsid w:val="00E311F4"/>
    <w:rsid w:val="00E332E9"/>
    <w:rsid w:val="00E344CB"/>
    <w:rsid w:val="00E34DD8"/>
    <w:rsid w:val="00E3608C"/>
    <w:rsid w:val="00E36FEE"/>
    <w:rsid w:val="00E37807"/>
    <w:rsid w:val="00E37B0A"/>
    <w:rsid w:val="00E400A9"/>
    <w:rsid w:val="00E41059"/>
    <w:rsid w:val="00E4178A"/>
    <w:rsid w:val="00E41B93"/>
    <w:rsid w:val="00E4270F"/>
    <w:rsid w:val="00E4287B"/>
    <w:rsid w:val="00E45525"/>
    <w:rsid w:val="00E46ECD"/>
    <w:rsid w:val="00E46FFA"/>
    <w:rsid w:val="00E47632"/>
    <w:rsid w:val="00E50E82"/>
    <w:rsid w:val="00E52155"/>
    <w:rsid w:val="00E54D1D"/>
    <w:rsid w:val="00E55670"/>
    <w:rsid w:val="00E55CA3"/>
    <w:rsid w:val="00E57A9C"/>
    <w:rsid w:val="00E57CA8"/>
    <w:rsid w:val="00E60682"/>
    <w:rsid w:val="00E60C60"/>
    <w:rsid w:val="00E615B4"/>
    <w:rsid w:val="00E62109"/>
    <w:rsid w:val="00E6240A"/>
    <w:rsid w:val="00E62A63"/>
    <w:rsid w:val="00E63645"/>
    <w:rsid w:val="00E63679"/>
    <w:rsid w:val="00E636FF"/>
    <w:rsid w:val="00E65B67"/>
    <w:rsid w:val="00E6696D"/>
    <w:rsid w:val="00E67CCB"/>
    <w:rsid w:val="00E71C8B"/>
    <w:rsid w:val="00E72128"/>
    <w:rsid w:val="00E72A6B"/>
    <w:rsid w:val="00E72C53"/>
    <w:rsid w:val="00E73FF9"/>
    <w:rsid w:val="00E74A85"/>
    <w:rsid w:val="00E74F94"/>
    <w:rsid w:val="00E75C05"/>
    <w:rsid w:val="00E767EE"/>
    <w:rsid w:val="00E7788F"/>
    <w:rsid w:val="00E81533"/>
    <w:rsid w:val="00E82993"/>
    <w:rsid w:val="00E82A8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8B3"/>
    <w:rsid w:val="00EA3201"/>
    <w:rsid w:val="00EA34FE"/>
    <w:rsid w:val="00EA3F7C"/>
    <w:rsid w:val="00EA4289"/>
    <w:rsid w:val="00EA4F84"/>
    <w:rsid w:val="00EA5A46"/>
    <w:rsid w:val="00EA5B04"/>
    <w:rsid w:val="00EB0711"/>
    <w:rsid w:val="00EB09DB"/>
    <w:rsid w:val="00EB164E"/>
    <w:rsid w:val="00EB25FE"/>
    <w:rsid w:val="00EB33D4"/>
    <w:rsid w:val="00EB63C5"/>
    <w:rsid w:val="00EB64F8"/>
    <w:rsid w:val="00EB7363"/>
    <w:rsid w:val="00EB7E3B"/>
    <w:rsid w:val="00EC1440"/>
    <w:rsid w:val="00EC1D40"/>
    <w:rsid w:val="00EC22E1"/>
    <w:rsid w:val="00EC2FDE"/>
    <w:rsid w:val="00EC36C0"/>
    <w:rsid w:val="00EC442F"/>
    <w:rsid w:val="00EC4457"/>
    <w:rsid w:val="00EC4515"/>
    <w:rsid w:val="00EC4939"/>
    <w:rsid w:val="00EC53AC"/>
    <w:rsid w:val="00EC6EB1"/>
    <w:rsid w:val="00EC78F4"/>
    <w:rsid w:val="00ED0096"/>
    <w:rsid w:val="00ED0733"/>
    <w:rsid w:val="00ED129B"/>
    <w:rsid w:val="00ED23D8"/>
    <w:rsid w:val="00ED2DEC"/>
    <w:rsid w:val="00ED4D6D"/>
    <w:rsid w:val="00ED4E38"/>
    <w:rsid w:val="00ED5DA1"/>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79C"/>
    <w:rsid w:val="00F03889"/>
    <w:rsid w:val="00F054E5"/>
    <w:rsid w:val="00F06064"/>
    <w:rsid w:val="00F0628A"/>
    <w:rsid w:val="00F0699E"/>
    <w:rsid w:val="00F07A65"/>
    <w:rsid w:val="00F1002C"/>
    <w:rsid w:val="00F117CA"/>
    <w:rsid w:val="00F12167"/>
    <w:rsid w:val="00F151BF"/>
    <w:rsid w:val="00F15688"/>
    <w:rsid w:val="00F15F5D"/>
    <w:rsid w:val="00F16A24"/>
    <w:rsid w:val="00F16B11"/>
    <w:rsid w:val="00F170D8"/>
    <w:rsid w:val="00F20241"/>
    <w:rsid w:val="00F20A8B"/>
    <w:rsid w:val="00F20C71"/>
    <w:rsid w:val="00F21320"/>
    <w:rsid w:val="00F22028"/>
    <w:rsid w:val="00F2234C"/>
    <w:rsid w:val="00F22CEE"/>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525A"/>
    <w:rsid w:val="00F35355"/>
    <w:rsid w:val="00F358B2"/>
    <w:rsid w:val="00F363EA"/>
    <w:rsid w:val="00F36872"/>
    <w:rsid w:val="00F36E18"/>
    <w:rsid w:val="00F40B63"/>
    <w:rsid w:val="00F41740"/>
    <w:rsid w:val="00F429BE"/>
    <w:rsid w:val="00F44431"/>
    <w:rsid w:val="00F44AF0"/>
    <w:rsid w:val="00F44BFB"/>
    <w:rsid w:val="00F45049"/>
    <w:rsid w:val="00F46295"/>
    <w:rsid w:val="00F4677B"/>
    <w:rsid w:val="00F51C3D"/>
    <w:rsid w:val="00F51F96"/>
    <w:rsid w:val="00F52BF4"/>
    <w:rsid w:val="00F53417"/>
    <w:rsid w:val="00F5402C"/>
    <w:rsid w:val="00F549D1"/>
    <w:rsid w:val="00F550D1"/>
    <w:rsid w:val="00F55732"/>
    <w:rsid w:val="00F55896"/>
    <w:rsid w:val="00F55950"/>
    <w:rsid w:val="00F566A0"/>
    <w:rsid w:val="00F56BB9"/>
    <w:rsid w:val="00F56F6F"/>
    <w:rsid w:val="00F5709A"/>
    <w:rsid w:val="00F61070"/>
    <w:rsid w:val="00F62FE9"/>
    <w:rsid w:val="00F64B9B"/>
    <w:rsid w:val="00F65A1B"/>
    <w:rsid w:val="00F65C25"/>
    <w:rsid w:val="00F66C8A"/>
    <w:rsid w:val="00F67522"/>
    <w:rsid w:val="00F67578"/>
    <w:rsid w:val="00F67C3F"/>
    <w:rsid w:val="00F72B8D"/>
    <w:rsid w:val="00F73F19"/>
    <w:rsid w:val="00F75A6C"/>
    <w:rsid w:val="00F766E6"/>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3C94"/>
    <w:rsid w:val="00FA43EE"/>
    <w:rsid w:val="00FA6A10"/>
    <w:rsid w:val="00FA73F2"/>
    <w:rsid w:val="00FB0E95"/>
    <w:rsid w:val="00FB1849"/>
    <w:rsid w:val="00FB20E7"/>
    <w:rsid w:val="00FB2293"/>
    <w:rsid w:val="00FB5464"/>
    <w:rsid w:val="00FB6C2B"/>
    <w:rsid w:val="00FB6D54"/>
    <w:rsid w:val="00FC1B87"/>
    <w:rsid w:val="00FC2C86"/>
    <w:rsid w:val="00FC34C6"/>
    <w:rsid w:val="00FC35F1"/>
    <w:rsid w:val="00FC38EB"/>
    <w:rsid w:val="00FC4F8A"/>
    <w:rsid w:val="00FC647A"/>
    <w:rsid w:val="00FC74CA"/>
    <w:rsid w:val="00FD18E6"/>
    <w:rsid w:val="00FD1E9F"/>
    <w:rsid w:val="00FD2291"/>
    <w:rsid w:val="00FD298F"/>
    <w:rsid w:val="00FD33DD"/>
    <w:rsid w:val="00FE1F7B"/>
    <w:rsid w:val="00FE367E"/>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CE0806"/>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 w:type="paragraph" w:customStyle="1" w:styleId="CRCoverPage">
    <w:name w:val="CR Cover Page"/>
    <w:rsid w:val="00396028"/>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45394338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4482266">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8470486">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11A1808-324A-4814-9091-5FA7E9E180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351</Words>
  <Characters>2003</Characters>
  <Application>Microsoft Office Word</Application>
  <DocSecurity>0</DocSecurity>
  <Lines>16</Lines>
  <Paragraphs>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hw user2</cp:lastModifiedBy>
  <cp:revision>3</cp:revision>
  <cp:lastPrinted>2018-08-13T16:59:00Z</cp:lastPrinted>
  <dcterms:created xsi:type="dcterms:W3CDTF">2022-03-26T06:22:00Z</dcterms:created>
  <dcterms:modified xsi:type="dcterms:W3CDTF">2022-03-29T02:11:00Z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(3)xpoWmdhze198FUiIxImB4nb4Eesv2JO4ODuYyUee08229s8YfQCdC4e7U6IeMn7Cl8/FJtTw
XgfHIMyH6p26GdLRkOinpxXtJoWDdp7r5TcuYUHtzB8FMut/30b8777p5JG9DNgIMKwaKiQp
fkzRLBPt3JZNFGtGTg2//xR8jaXkNORj6JFX1l4Mq1Rh5jOoVSc4GTDHaCEgW22GUycsvNDn
jLsn9dzH+/DbWU1BLr</vt:lpwstr>
  </property>
  <property fmtid="{D5CDD505-2E9C-101B-9397-08002B2CF9AE}" pid="9" name="_2015_ms_pID_7253431">
    <vt:lpwstr>pHZrh2HyWShKyJog3x4kVtRoytTZI9Y09HJGW9K8L+/M0zqGWAuFhZ
/xBijqYbdehfYxI+BFhT4t+HVuIZr7H1zXchrWmHH4VrluncH8hEjYCNqu+AZoaSF2yQJNY7
w1kLZE+qG2cZFyIZ0It0jpppP/byBeuhL8AtjPS7QYRov7vMAjJpjBLHYrzqSs2XH5kNGI03
kyIafvVv+Tg7IuA3fjCJzR8bWTFFpbAeEbMD</vt:lpwstr>
  </property>
  <property fmtid="{D5CDD505-2E9C-101B-9397-08002B2CF9AE}" pid="10" name="_2015_ms_pID_7253432">
    <vt:lpwstr>Fg==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1635414826</vt:lpwstr>
  </property>
</Properties>
</file>